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50" w:rsidRDefault="00122AFD" w:rsidP="005A7B22">
      <w:pPr>
        <w:autoSpaceDE w:val="0"/>
        <w:autoSpaceDN w:val="0"/>
        <w:adjustRightInd w:val="0"/>
        <w:spacing w:after="0" w:line="240" w:lineRule="auto"/>
        <w:jc w:val="center"/>
        <w:rPr>
          <w:rFonts w:cstheme="minorHAnsi"/>
          <w:b/>
          <w:bCs/>
          <w:sz w:val="24"/>
          <w:szCs w:val="24"/>
        </w:rPr>
      </w:pPr>
      <w:r>
        <w:rPr>
          <w:rFonts w:cstheme="minorHAnsi"/>
          <w:b/>
          <w:bCs/>
          <w:noProof/>
          <w:sz w:val="24"/>
          <w:szCs w:val="24"/>
        </w:rPr>
        <w:drawing>
          <wp:anchor distT="0" distB="0" distL="114300" distR="114300" simplePos="0" relativeHeight="251658240" behindDoc="0" locked="0" layoutInCell="1" allowOverlap="1">
            <wp:simplePos x="0" y="0"/>
            <wp:positionH relativeFrom="column">
              <wp:posOffset>2448780</wp:posOffset>
            </wp:positionH>
            <wp:positionV relativeFrom="paragraph">
              <wp:posOffset>-198202</wp:posOffset>
            </wp:positionV>
            <wp:extent cx="1049572" cy="11717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cropped KTHA LOGO.png"/>
                    <pic:cNvPicPr/>
                  </pic:nvPicPr>
                  <pic:blipFill rotWithShape="1">
                    <a:blip r:embed="rId8" cstate="print">
                      <a:extLst>
                        <a:ext uri="{28A0092B-C50C-407E-A947-70E740481C1C}">
                          <a14:useLocalDpi xmlns:a14="http://schemas.microsoft.com/office/drawing/2010/main" val="0"/>
                        </a:ext>
                      </a:extLst>
                    </a:blip>
                    <a:srcRect l="21139" t="26061" r="17442" b="20987"/>
                    <a:stretch/>
                  </pic:blipFill>
                  <pic:spPr bwMode="auto">
                    <a:xfrm>
                      <a:off x="0" y="0"/>
                      <a:ext cx="1049572" cy="11717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5950" w:rsidRDefault="00535950" w:rsidP="005A7B22">
      <w:pPr>
        <w:autoSpaceDE w:val="0"/>
        <w:autoSpaceDN w:val="0"/>
        <w:adjustRightInd w:val="0"/>
        <w:spacing w:after="0" w:line="240" w:lineRule="auto"/>
        <w:jc w:val="center"/>
        <w:rPr>
          <w:rFonts w:cstheme="minorHAnsi"/>
          <w:b/>
          <w:bCs/>
          <w:sz w:val="24"/>
          <w:szCs w:val="24"/>
        </w:rPr>
      </w:pPr>
    </w:p>
    <w:p w:rsidR="00122AFD" w:rsidRDefault="00122AFD" w:rsidP="005A7B22">
      <w:pPr>
        <w:autoSpaceDE w:val="0"/>
        <w:autoSpaceDN w:val="0"/>
        <w:adjustRightInd w:val="0"/>
        <w:spacing w:after="0" w:line="240" w:lineRule="auto"/>
        <w:jc w:val="center"/>
        <w:rPr>
          <w:rFonts w:cstheme="minorHAnsi"/>
          <w:b/>
          <w:bCs/>
          <w:sz w:val="24"/>
          <w:szCs w:val="24"/>
        </w:rPr>
      </w:pPr>
    </w:p>
    <w:p w:rsidR="00122AFD" w:rsidRDefault="00122AFD" w:rsidP="005A7B22">
      <w:pPr>
        <w:autoSpaceDE w:val="0"/>
        <w:autoSpaceDN w:val="0"/>
        <w:adjustRightInd w:val="0"/>
        <w:spacing w:after="0" w:line="240" w:lineRule="auto"/>
        <w:jc w:val="center"/>
        <w:rPr>
          <w:rFonts w:cstheme="minorHAnsi"/>
          <w:b/>
          <w:bCs/>
          <w:sz w:val="24"/>
          <w:szCs w:val="24"/>
        </w:rPr>
      </w:pPr>
    </w:p>
    <w:p w:rsidR="00122AFD" w:rsidRDefault="00122AFD" w:rsidP="005A7B22">
      <w:pPr>
        <w:autoSpaceDE w:val="0"/>
        <w:autoSpaceDN w:val="0"/>
        <w:adjustRightInd w:val="0"/>
        <w:spacing w:after="0" w:line="240" w:lineRule="auto"/>
        <w:jc w:val="center"/>
        <w:rPr>
          <w:rFonts w:cstheme="minorHAnsi"/>
          <w:b/>
          <w:bCs/>
          <w:sz w:val="24"/>
          <w:szCs w:val="24"/>
        </w:rPr>
      </w:pPr>
    </w:p>
    <w:p w:rsidR="00122AFD" w:rsidRDefault="00122AFD" w:rsidP="005A7B22">
      <w:pPr>
        <w:autoSpaceDE w:val="0"/>
        <w:autoSpaceDN w:val="0"/>
        <w:adjustRightInd w:val="0"/>
        <w:spacing w:after="0" w:line="240" w:lineRule="auto"/>
        <w:jc w:val="center"/>
        <w:rPr>
          <w:rFonts w:cstheme="minorHAnsi"/>
          <w:b/>
          <w:bCs/>
          <w:sz w:val="24"/>
          <w:szCs w:val="24"/>
        </w:rPr>
      </w:pPr>
    </w:p>
    <w:p w:rsidR="005A7B22" w:rsidRPr="00B77E17" w:rsidRDefault="005A7B22" w:rsidP="005A7B22">
      <w:pPr>
        <w:autoSpaceDE w:val="0"/>
        <w:autoSpaceDN w:val="0"/>
        <w:adjustRightInd w:val="0"/>
        <w:spacing w:after="0" w:line="240" w:lineRule="auto"/>
        <w:jc w:val="center"/>
        <w:rPr>
          <w:rFonts w:cstheme="minorHAnsi"/>
          <w:b/>
          <w:bCs/>
          <w:sz w:val="24"/>
          <w:szCs w:val="24"/>
        </w:rPr>
      </w:pPr>
      <w:r w:rsidRPr="00B77E17">
        <w:rPr>
          <w:rFonts w:cstheme="minorHAnsi"/>
          <w:b/>
          <w:bCs/>
          <w:sz w:val="24"/>
          <w:szCs w:val="24"/>
        </w:rPr>
        <w:t>MEMORANDUM OF UNDERSTANDING</w:t>
      </w:r>
    </w:p>
    <w:p w:rsidR="005A7B22" w:rsidRPr="00B77E17" w:rsidRDefault="005A7B22" w:rsidP="005A7B22">
      <w:pPr>
        <w:autoSpaceDE w:val="0"/>
        <w:autoSpaceDN w:val="0"/>
        <w:adjustRightInd w:val="0"/>
        <w:spacing w:after="0" w:line="240" w:lineRule="auto"/>
        <w:jc w:val="center"/>
        <w:rPr>
          <w:rFonts w:cstheme="minorHAnsi"/>
          <w:b/>
          <w:bCs/>
          <w:sz w:val="24"/>
          <w:szCs w:val="24"/>
        </w:rPr>
      </w:pPr>
      <w:r w:rsidRPr="00B77E17">
        <w:rPr>
          <w:rFonts w:cstheme="minorHAnsi"/>
          <w:b/>
          <w:bCs/>
          <w:sz w:val="24"/>
          <w:szCs w:val="24"/>
        </w:rPr>
        <w:t>Between</w:t>
      </w:r>
    </w:p>
    <w:p w:rsidR="005A7B22" w:rsidRPr="00B77E17" w:rsidRDefault="005A7B22" w:rsidP="005A7B22">
      <w:pPr>
        <w:autoSpaceDE w:val="0"/>
        <w:autoSpaceDN w:val="0"/>
        <w:adjustRightInd w:val="0"/>
        <w:spacing w:after="0" w:line="240" w:lineRule="auto"/>
        <w:jc w:val="center"/>
        <w:rPr>
          <w:rFonts w:cstheme="minorHAnsi"/>
          <w:b/>
          <w:bCs/>
          <w:sz w:val="24"/>
          <w:szCs w:val="24"/>
        </w:rPr>
      </w:pPr>
      <w:r w:rsidRPr="00B77E17">
        <w:rPr>
          <w:rFonts w:cstheme="minorHAnsi"/>
          <w:b/>
          <w:bCs/>
          <w:sz w:val="24"/>
          <w:szCs w:val="24"/>
        </w:rPr>
        <w:t xml:space="preserve">Kings/Tulare </w:t>
      </w:r>
      <w:r w:rsidR="00AB2A2A">
        <w:rPr>
          <w:rFonts w:cstheme="minorHAnsi"/>
          <w:b/>
          <w:bCs/>
          <w:sz w:val="24"/>
          <w:szCs w:val="24"/>
        </w:rPr>
        <w:t>Homeless Alliance</w:t>
      </w:r>
    </w:p>
    <w:p w:rsidR="005A7B22" w:rsidRPr="00B77E17" w:rsidRDefault="005A7B22" w:rsidP="005A7B22">
      <w:pPr>
        <w:autoSpaceDE w:val="0"/>
        <w:autoSpaceDN w:val="0"/>
        <w:adjustRightInd w:val="0"/>
        <w:spacing w:after="0" w:line="240" w:lineRule="auto"/>
        <w:jc w:val="center"/>
        <w:rPr>
          <w:rFonts w:cstheme="minorHAnsi"/>
          <w:b/>
          <w:bCs/>
          <w:sz w:val="24"/>
          <w:szCs w:val="24"/>
        </w:rPr>
      </w:pPr>
      <w:r w:rsidRPr="00B77E17">
        <w:rPr>
          <w:rFonts w:cstheme="minorHAnsi"/>
          <w:b/>
          <w:bCs/>
          <w:sz w:val="24"/>
          <w:szCs w:val="24"/>
        </w:rPr>
        <w:t>And</w:t>
      </w:r>
    </w:p>
    <w:p w:rsidR="005A7B22" w:rsidRPr="00B77E17" w:rsidRDefault="00EE47D7" w:rsidP="00A57959">
      <w:pPr>
        <w:autoSpaceDE w:val="0"/>
        <w:autoSpaceDN w:val="0"/>
        <w:adjustRightInd w:val="0"/>
        <w:spacing w:after="0" w:line="240" w:lineRule="auto"/>
        <w:jc w:val="center"/>
        <w:rPr>
          <w:rFonts w:cstheme="minorHAnsi"/>
          <w:b/>
          <w:bCs/>
          <w:sz w:val="24"/>
          <w:szCs w:val="24"/>
        </w:rPr>
      </w:pPr>
      <w:r>
        <w:rPr>
          <w:rFonts w:cstheme="minorHAnsi"/>
          <w:b/>
          <w:bCs/>
          <w:sz w:val="24"/>
          <w:szCs w:val="24"/>
        </w:rPr>
        <w:t>____________________________________</w:t>
      </w:r>
    </w:p>
    <w:p w:rsidR="005A7B22" w:rsidRPr="005A7B22" w:rsidRDefault="005A7B22" w:rsidP="005A7B22">
      <w:pPr>
        <w:autoSpaceDE w:val="0"/>
        <w:autoSpaceDN w:val="0"/>
        <w:adjustRightInd w:val="0"/>
        <w:spacing w:after="0" w:line="240" w:lineRule="auto"/>
        <w:jc w:val="center"/>
        <w:rPr>
          <w:rFonts w:cstheme="minorHAnsi"/>
          <w:b/>
          <w:bCs/>
        </w:rPr>
      </w:pPr>
    </w:p>
    <w:p w:rsidR="005A7B22" w:rsidRPr="005A7B22" w:rsidRDefault="005A7B22" w:rsidP="005A7B22">
      <w:pPr>
        <w:autoSpaceDE w:val="0"/>
        <w:autoSpaceDN w:val="0"/>
        <w:adjustRightInd w:val="0"/>
        <w:spacing w:after="0" w:line="240" w:lineRule="auto"/>
        <w:rPr>
          <w:rFonts w:cstheme="minorHAnsi"/>
          <w:b/>
          <w:bCs/>
        </w:rPr>
      </w:pPr>
    </w:p>
    <w:p w:rsidR="005A7B22" w:rsidRPr="005A7B22" w:rsidRDefault="005A7B22" w:rsidP="005A7B22">
      <w:pPr>
        <w:autoSpaceDE w:val="0"/>
        <w:autoSpaceDN w:val="0"/>
        <w:adjustRightInd w:val="0"/>
        <w:spacing w:after="0" w:line="240" w:lineRule="auto"/>
        <w:rPr>
          <w:rFonts w:cstheme="minorHAnsi"/>
        </w:rPr>
      </w:pPr>
      <w:r>
        <w:rPr>
          <w:rFonts w:cstheme="minorHAnsi"/>
          <w:b/>
          <w:bCs/>
        </w:rPr>
        <w:tab/>
      </w:r>
      <w:r w:rsidRPr="005A7B22">
        <w:rPr>
          <w:rFonts w:cstheme="minorHAnsi"/>
          <w:b/>
          <w:bCs/>
        </w:rPr>
        <w:t>WHEREAS</w:t>
      </w:r>
      <w:r w:rsidRPr="005A7B22">
        <w:rPr>
          <w:rFonts w:cstheme="minorHAnsi"/>
        </w:rPr>
        <w:t xml:space="preserve">, the </w:t>
      </w:r>
      <w:r>
        <w:rPr>
          <w:rFonts w:cstheme="minorHAnsi"/>
        </w:rPr>
        <w:t>Kings/Tulare Homeless</w:t>
      </w:r>
      <w:r w:rsidR="00AB2A2A">
        <w:rPr>
          <w:rFonts w:cstheme="minorHAnsi"/>
        </w:rPr>
        <w:t xml:space="preserve"> Alliance</w:t>
      </w:r>
      <w:r>
        <w:rPr>
          <w:rFonts w:cstheme="minorHAnsi"/>
        </w:rPr>
        <w:t xml:space="preserve"> (“</w:t>
      </w:r>
      <w:r w:rsidR="00AB2A2A">
        <w:rPr>
          <w:rFonts w:cstheme="minorHAnsi"/>
        </w:rPr>
        <w:t>Alliance</w:t>
      </w:r>
      <w:r>
        <w:rPr>
          <w:rFonts w:cstheme="minorHAnsi"/>
        </w:rPr>
        <w:t>”)</w:t>
      </w:r>
      <w:r w:rsidRPr="005A7B22">
        <w:rPr>
          <w:rFonts w:cstheme="minorHAnsi"/>
        </w:rPr>
        <w:t xml:space="preserve"> is responsible for coordinating </w:t>
      </w:r>
      <w:r>
        <w:rPr>
          <w:rFonts w:cstheme="minorHAnsi"/>
        </w:rPr>
        <w:t>community</w:t>
      </w:r>
      <w:r w:rsidRPr="005A7B22">
        <w:rPr>
          <w:rFonts w:cstheme="minorHAnsi"/>
        </w:rPr>
        <w:t xml:space="preserve"> efforts to end and prevent homelessness </w:t>
      </w:r>
      <w:r>
        <w:rPr>
          <w:rFonts w:cstheme="minorHAnsi"/>
        </w:rPr>
        <w:t>within</w:t>
      </w:r>
      <w:r w:rsidRPr="005A7B22">
        <w:rPr>
          <w:rFonts w:cstheme="minorHAnsi"/>
        </w:rPr>
        <w:t xml:space="preserve"> </w:t>
      </w:r>
      <w:r>
        <w:rPr>
          <w:rFonts w:cstheme="minorHAnsi"/>
        </w:rPr>
        <w:t>Kings and Tulare Counties</w:t>
      </w:r>
      <w:r w:rsidRPr="005A7B22">
        <w:rPr>
          <w:rFonts w:cstheme="minorHAnsi"/>
        </w:rPr>
        <w:t>;</w:t>
      </w:r>
    </w:p>
    <w:p w:rsidR="005A7B22" w:rsidRPr="005A7B22" w:rsidRDefault="005A7B22" w:rsidP="005A7B22">
      <w:pPr>
        <w:autoSpaceDE w:val="0"/>
        <w:autoSpaceDN w:val="0"/>
        <w:adjustRightInd w:val="0"/>
        <w:spacing w:after="0" w:line="240" w:lineRule="auto"/>
        <w:rPr>
          <w:rFonts w:cstheme="minorHAnsi"/>
        </w:rPr>
      </w:pPr>
    </w:p>
    <w:p w:rsidR="005A7B22" w:rsidRPr="005A7B22" w:rsidRDefault="005A7B22" w:rsidP="005A7B22">
      <w:pPr>
        <w:autoSpaceDE w:val="0"/>
        <w:autoSpaceDN w:val="0"/>
        <w:adjustRightInd w:val="0"/>
        <w:spacing w:after="0" w:line="240" w:lineRule="auto"/>
        <w:rPr>
          <w:rFonts w:cstheme="minorHAnsi"/>
        </w:rPr>
      </w:pPr>
      <w:r>
        <w:rPr>
          <w:rFonts w:cstheme="minorHAnsi"/>
          <w:b/>
          <w:bCs/>
        </w:rPr>
        <w:tab/>
      </w:r>
      <w:r w:rsidRPr="005A7B22">
        <w:rPr>
          <w:rFonts w:cstheme="minorHAnsi"/>
          <w:b/>
          <w:bCs/>
        </w:rPr>
        <w:t>WHEREAS</w:t>
      </w:r>
      <w:r w:rsidRPr="005A7B22">
        <w:rPr>
          <w:rFonts w:cstheme="minorHAnsi"/>
        </w:rPr>
        <w:t xml:space="preserve">, the </w:t>
      </w:r>
      <w:r w:rsidR="00AB2A2A">
        <w:rPr>
          <w:rFonts w:cstheme="minorHAnsi"/>
        </w:rPr>
        <w:t>Alliance</w:t>
      </w:r>
      <w:r w:rsidRPr="005A7B22">
        <w:rPr>
          <w:rFonts w:cstheme="minorHAnsi"/>
        </w:rPr>
        <w:t xml:space="preserve"> is responsible for submitting United States Department of Housing and Urban Development (HUD) Continuum of Care (CoC) Homeless Assistance </w:t>
      </w:r>
      <w:r w:rsidR="004F5213">
        <w:rPr>
          <w:rFonts w:cstheme="minorHAnsi"/>
        </w:rPr>
        <w:t>Consolidated</w:t>
      </w:r>
      <w:r w:rsidRPr="005A7B22">
        <w:rPr>
          <w:rFonts w:cstheme="minorHAnsi"/>
        </w:rPr>
        <w:t xml:space="preserve"> </w:t>
      </w:r>
      <w:r w:rsidR="004F5213">
        <w:rPr>
          <w:rFonts w:cstheme="minorHAnsi"/>
        </w:rPr>
        <w:t>G</w:t>
      </w:r>
      <w:r w:rsidRPr="005A7B22">
        <w:rPr>
          <w:rFonts w:cstheme="minorHAnsi"/>
        </w:rPr>
        <w:t xml:space="preserve">rant </w:t>
      </w:r>
      <w:r w:rsidR="004F5213">
        <w:rPr>
          <w:rFonts w:cstheme="minorHAnsi"/>
        </w:rPr>
        <w:t>A</w:t>
      </w:r>
      <w:r>
        <w:rPr>
          <w:rFonts w:cstheme="minorHAnsi"/>
        </w:rPr>
        <w:t>pplication within Kings and Tulare Counties</w:t>
      </w:r>
      <w:r w:rsidRPr="005A7B22">
        <w:rPr>
          <w:rFonts w:cstheme="minorHAnsi"/>
        </w:rPr>
        <w:t>;</w:t>
      </w:r>
    </w:p>
    <w:p w:rsidR="005A7B22" w:rsidRPr="005A7B22" w:rsidRDefault="005A7B22" w:rsidP="005A7B22">
      <w:pPr>
        <w:autoSpaceDE w:val="0"/>
        <w:autoSpaceDN w:val="0"/>
        <w:adjustRightInd w:val="0"/>
        <w:spacing w:after="0" w:line="240" w:lineRule="auto"/>
        <w:rPr>
          <w:rFonts w:cstheme="minorHAnsi"/>
          <w:b/>
          <w:bCs/>
        </w:rPr>
      </w:pPr>
    </w:p>
    <w:p w:rsidR="005A7B22" w:rsidRPr="005A7B22" w:rsidRDefault="005A7B22" w:rsidP="005A7B22">
      <w:pPr>
        <w:autoSpaceDE w:val="0"/>
        <w:autoSpaceDN w:val="0"/>
        <w:adjustRightInd w:val="0"/>
        <w:spacing w:after="0" w:line="240" w:lineRule="auto"/>
        <w:rPr>
          <w:rFonts w:cstheme="minorHAnsi"/>
        </w:rPr>
      </w:pPr>
      <w:r>
        <w:rPr>
          <w:rFonts w:cstheme="minorHAnsi"/>
          <w:b/>
          <w:bCs/>
        </w:rPr>
        <w:tab/>
      </w:r>
      <w:r w:rsidRPr="005A7B22">
        <w:rPr>
          <w:rFonts w:cstheme="minorHAnsi"/>
          <w:b/>
          <w:bCs/>
        </w:rPr>
        <w:t>WHEREAS</w:t>
      </w:r>
      <w:r w:rsidRPr="005A7B22">
        <w:rPr>
          <w:rFonts w:cstheme="minorHAnsi"/>
        </w:rPr>
        <w:t xml:space="preserve">, the </w:t>
      </w:r>
      <w:r w:rsidR="00AB2A2A">
        <w:rPr>
          <w:rFonts w:cstheme="minorHAnsi"/>
        </w:rPr>
        <w:t>Alliance</w:t>
      </w:r>
      <w:r w:rsidRPr="005A7B22">
        <w:rPr>
          <w:rFonts w:cstheme="minorHAnsi"/>
        </w:rPr>
        <w:t xml:space="preserve"> is responsible for ensuring that all HUD CoC Homeless Assistance awardees within </w:t>
      </w:r>
      <w:r>
        <w:rPr>
          <w:rFonts w:cstheme="minorHAnsi"/>
        </w:rPr>
        <w:t>Kings and Tulare Counties</w:t>
      </w:r>
      <w:r w:rsidRPr="005A7B22">
        <w:rPr>
          <w:rFonts w:cstheme="minorHAnsi"/>
        </w:rPr>
        <w:t xml:space="preserve"> adhere to HUD and local policy and procedures as established by the </w:t>
      </w:r>
      <w:r w:rsidR="00AB2A2A">
        <w:rPr>
          <w:rFonts w:cstheme="minorHAnsi"/>
        </w:rPr>
        <w:t>Alliance</w:t>
      </w:r>
      <w:r w:rsidRPr="005A7B22">
        <w:rPr>
          <w:rFonts w:cstheme="minorHAnsi"/>
        </w:rPr>
        <w:t>;</w:t>
      </w:r>
    </w:p>
    <w:p w:rsidR="005A7B22" w:rsidRPr="005A7B22" w:rsidRDefault="005A7B22" w:rsidP="005A7B22">
      <w:pPr>
        <w:autoSpaceDE w:val="0"/>
        <w:autoSpaceDN w:val="0"/>
        <w:adjustRightInd w:val="0"/>
        <w:spacing w:after="0" w:line="240" w:lineRule="auto"/>
        <w:rPr>
          <w:rFonts w:cstheme="minorHAnsi"/>
          <w:b/>
          <w:bCs/>
        </w:rPr>
      </w:pPr>
    </w:p>
    <w:p w:rsidR="005A7B22" w:rsidRPr="005A7B22" w:rsidRDefault="005A7B22" w:rsidP="005A7B22">
      <w:pPr>
        <w:autoSpaceDE w:val="0"/>
        <w:autoSpaceDN w:val="0"/>
        <w:adjustRightInd w:val="0"/>
        <w:spacing w:after="0" w:line="240" w:lineRule="auto"/>
        <w:rPr>
          <w:rFonts w:cstheme="minorHAnsi"/>
        </w:rPr>
      </w:pPr>
      <w:r>
        <w:rPr>
          <w:rFonts w:cstheme="minorHAnsi"/>
          <w:b/>
          <w:bCs/>
        </w:rPr>
        <w:tab/>
      </w:r>
      <w:r w:rsidRPr="005A7B22">
        <w:rPr>
          <w:rFonts w:cstheme="minorHAnsi"/>
          <w:b/>
          <w:bCs/>
        </w:rPr>
        <w:t>WHEREAS</w:t>
      </w:r>
      <w:r w:rsidRPr="005A7B22">
        <w:rPr>
          <w:rFonts w:cstheme="minorHAnsi"/>
        </w:rPr>
        <w:t xml:space="preserve">, </w:t>
      </w:r>
      <w:r w:rsidR="00EE47D7">
        <w:rPr>
          <w:rFonts w:cstheme="minorHAnsi"/>
        </w:rPr>
        <w:t>__________________________________(“Partner Agency”)</w:t>
      </w:r>
      <w:r w:rsidRPr="005A7B22">
        <w:rPr>
          <w:rFonts w:cstheme="minorHAnsi"/>
        </w:rPr>
        <w:t xml:space="preserve"> applied for HUD CoC Homeless Assistance funding to provide housing and homeless services to individuals </w:t>
      </w:r>
      <w:r w:rsidR="00F56C64">
        <w:rPr>
          <w:rFonts w:cstheme="minorHAnsi"/>
        </w:rPr>
        <w:t>experiencing homelessness in Kings and Tulare Counties</w:t>
      </w:r>
      <w:r w:rsidRPr="005A7B22">
        <w:rPr>
          <w:rFonts w:cstheme="minorHAnsi"/>
        </w:rPr>
        <w:t>.</w:t>
      </w:r>
    </w:p>
    <w:p w:rsidR="005A7B22" w:rsidRPr="005A7B22" w:rsidRDefault="005A7B22" w:rsidP="005A7B22">
      <w:pPr>
        <w:autoSpaceDE w:val="0"/>
        <w:autoSpaceDN w:val="0"/>
        <w:adjustRightInd w:val="0"/>
        <w:spacing w:after="0" w:line="240" w:lineRule="auto"/>
        <w:rPr>
          <w:rFonts w:cstheme="minorHAnsi"/>
          <w:b/>
          <w:bCs/>
        </w:rPr>
      </w:pPr>
    </w:p>
    <w:p w:rsidR="005A7B22" w:rsidRPr="005A7B22" w:rsidRDefault="005A7B22" w:rsidP="005A7B22">
      <w:pPr>
        <w:autoSpaceDE w:val="0"/>
        <w:autoSpaceDN w:val="0"/>
        <w:adjustRightInd w:val="0"/>
        <w:spacing w:after="0" w:line="240" w:lineRule="auto"/>
        <w:rPr>
          <w:rFonts w:cstheme="minorHAnsi"/>
        </w:rPr>
      </w:pPr>
      <w:r>
        <w:rPr>
          <w:rFonts w:cstheme="minorHAnsi"/>
          <w:b/>
          <w:bCs/>
        </w:rPr>
        <w:tab/>
      </w:r>
      <w:r w:rsidRPr="005A7B22">
        <w:rPr>
          <w:rFonts w:cstheme="minorHAnsi"/>
          <w:b/>
          <w:bCs/>
        </w:rPr>
        <w:t xml:space="preserve">NOW, THEREFORE, IT IS AGREED </w:t>
      </w:r>
      <w:r w:rsidRPr="005A7B22">
        <w:rPr>
          <w:rFonts w:cstheme="minorHAnsi"/>
        </w:rPr>
        <w:t xml:space="preserve">that the </w:t>
      </w:r>
      <w:r w:rsidR="00AB2A2A">
        <w:rPr>
          <w:rFonts w:cstheme="minorHAnsi"/>
        </w:rPr>
        <w:t>Alliance</w:t>
      </w:r>
      <w:r w:rsidRPr="005A7B22">
        <w:rPr>
          <w:rFonts w:cstheme="minorHAnsi"/>
        </w:rPr>
        <w:t xml:space="preserve"> is responsible for Continuum of Care planning for homeless programs in the </w:t>
      </w:r>
      <w:r>
        <w:rPr>
          <w:rFonts w:cstheme="minorHAnsi"/>
        </w:rPr>
        <w:t>bi-county region</w:t>
      </w:r>
      <w:r w:rsidRPr="005A7B22">
        <w:rPr>
          <w:rFonts w:cstheme="minorHAnsi"/>
        </w:rPr>
        <w:t>, and</w:t>
      </w:r>
      <w:r w:rsidR="00EE47D7">
        <w:rPr>
          <w:rFonts w:cstheme="minorHAnsi"/>
        </w:rPr>
        <w:t xml:space="preserve"> Partner Agency</w:t>
      </w:r>
      <w:r w:rsidRPr="005A7B22">
        <w:rPr>
          <w:rFonts w:cstheme="minorHAnsi"/>
        </w:rPr>
        <w:t xml:space="preserve">, has </w:t>
      </w:r>
      <w:r>
        <w:rPr>
          <w:rFonts w:cstheme="minorHAnsi"/>
        </w:rPr>
        <w:t xml:space="preserve">applied for </w:t>
      </w:r>
      <w:r w:rsidRPr="005A7B22">
        <w:rPr>
          <w:rFonts w:cstheme="minorHAnsi"/>
        </w:rPr>
        <w:t>funds to provide home</w:t>
      </w:r>
      <w:r>
        <w:rPr>
          <w:rFonts w:cstheme="minorHAnsi"/>
        </w:rPr>
        <w:t>less program services within Kings or Tulare Counties</w:t>
      </w:r>
      <w:r w:rsidRPr="005A7B22">
        <w:rPr>
          <w:rFonts w:cstheme="minorHAnsi"/>
        </w:rPr>
        <w:t>; the above parties mutually agree to the following terms and conditions:</w:t>
      </w:r>
    </w:p>
    <w:p w:rsidR="005A7B22" w:rsidRPr="005A7B22" w:rsidRDefault="005A7B22">
      <w:pPr>
        <w:rPr>
          <w:rFonts w:cstheme="minorHAnsi"/>
          <w:b/>
          <w:bCs/>
        </w:rPr>
      </w:pPr>
      <w:r w:rsidRPr="005A7B22">
        <w:rPr>
          <w:rFonts w:cstheme="minorHAnsi"/>
          <w:b/>
          <w:bCs/>
        </w:rPr>
        <w:br w:type="page"/>
      </w:r>
    </w:p>
    <w:p w:rsidR="00F56C64" w:rsidRDefault="00F56C64" w:rsidP="00F56C64">
      <w:pPr>
        <w:pStyle w:val="Heading3"/>
        <w:numPr>
          <w:ilvl w:val="0"/>
          <w:numId w:val="0"/>
        </w:numPr>
        <w:ind w:left="450"/>
      </w:pPr>
    </w:p>
    <w:p w:rsidR="005A7B22" w:rsidRPr="00224FB0" w:rsidRDefault="005A7B22" w:rsidP="00E1112B">
      <w:pPr>
        <w:pStyle w:val="Heading3"/>
        <w:ind w:left="450" w:hanging="450"/>
      </w:pPr>
      <w:r w:rsidRPr="00224FB0">
        <w:t>B</w:t>
      </w:r>
      <w:r w:rsidR="00224FB0" w:rsidRPr="00224FB0">
        <w:t>ackground</w:t>
      </w:r>
    </w:p>
    <w:p w:rsidR="005A7B22" w:rsidRPr="005A7B22" w:rsidRDefault="005A7B22" w:rsidP="005A7B22">
      <w:pPr>
        <w:autoSpaceDE w:val="0"/>
        <w:autoSpaceDN w:val="0"/>
        <w:adjustRightInd w:val="0"/>
        <w:spacing w:after="0" w:line="240" w:lineRule="auto"/>
        <w:rPr>
          <w:rFonts w:cstheme="minorHAnsi"/>
        </w:rPr>
      </w:pPr>
      <w:r w:rsidRPr="005A7B22">
        <w:rPr>
          <w:rFonts w:cstheme="minorHAnsi"/>
        </w:rPr>
        <w:t xml:space="preserve">In </w:t>
      </w:r>
      <w:r>
        <w:rPr>
          <w:rFonts w:cstheme="minorHAnsi"/>
        </w:rPr>
        <w:t>1999</w:t>
      </w:r>
      <w:r w:rsidRPr="005A7B22">
        <w:rPr>
          <w:rFonts w:cstheme="minorHAnsi"/>
        </w:rPr>
        <w:t xml:space="preserve">, the </w:t>
      </w:r>
      <w:r>
        <w:rPr>
          <w:rFonts w:cstheme="minorHAnsi"/>
        </w:rPr>
        <w:t xml:space="preserve">Kings/Tulare </w:t>
      </w:r>
      <w:r w:rsidR="00AB2A2A">
        <w:rPr>
          <w:rFonts w:cstheme="minorHAnsi"/>
        </w:rPr>
        <w:t>H</w:t>
      </w:r>
      <w:r>
        <w:rPr>
          <w:rFonts w:cstheme="minorHAnsi"/>
        </w:rPr>
        <w:t>omeless</w:t>
      </w:r>
      <w:r w:rsidR="00AB2A2A">
        <w:rPr>
          <w:rFonts w:cstheme="minorHAnsi"/>
        </w:rPr>
        <w:t xml:space="preserve"> Alliance</w:t>
      </w:r>
      <w:r>
        <w:rPr>
          <w:rFonts w:cstheme="minorHAnsi"/>
        </w:rPr>
        <w:t xml:space="preserve"> was created to</w:t>
      </w:r>
      <w:r w:rsidRPr="005A7B22">
        <w:rPr>
          <w:rFonts w:cstheme="minorHAnsi"/>
        </w:rPr>
        <w:t xml:space="preserve"> provide</w:t>
      </w:r>
      <w:r>
        <w:rPr>
          <w:rFonts w:cstheme="minorHAnsi"/>
        </w:rPr>
        <w:t xml:space="preserve"> </w:t>
      </w:r>
      <w:r w:rsidRPr="005A7B22">
        <w:rPr>
          <w:rFonts w:cstheme="minorHAnsi"/>
        </w:rPr>
        <w:t xml:space="preserve">leadership in creating a stronger </w:t>
      </w:r>
      <w:r>
        <w:rPr>
          <w:rFonts w:cstheme="minorHAnsi"/>
        </w:rPr>
        <w:t>bi-</w:t>
      </w:r>
      <w:r w:rsidRPr="005A7B22">
        <w:rPr>
          <w:rFonts w:cstheme="minorHAnsi"/>
        </w:rPr>
        <w:t>county network of service delivery to homeless individuals,</w:t>
      </w:r>
      <w:r>
        <w:rPr>
          <w:rFonts w:cstheme="minorHAnsi"/>
        </w:rPr>
        <w:t xml:space="preserve"> </w:t>
      </w:r>
      <w:r w:rsidRPr="005A7B22">
        <w:rPr>
          <w:rFonts w:cstheme="minorHAnsi"/>
        </w:rPr>
        <w:t>homeless families, and those at risk of becoming homeless through facilitating better</w:t>
      </w:r>
      <w:r>
        <w:rPr>
          <w:rFonts w:cstheme="minorHAnsi"/>
        </w:rPr>
        <w:t xml:space="preserve"> </w:t>
      </w:r>
      <w:r w:rsidRPr="005A7B22">
        <w:rPr>
          <w:rFonts w:cstheme="minorHAnsi"/>
        </w:rPr>
        <w:t>communication, planning coordination, and cooperation among all entities that provide services</w:t>
      </w:r>
      <w:r>
        <w:rPr>
          <w:rFonts w:cstheme="minorHAnsi"/>
        </w:rPr>
        <w:t xml:space="preserve"> </w:t>
      </w:r>
      <w:r w:rsidRPr="005A7B22">
        <w:rPr>
          <w:rFonts w:cstheme="minorHAnsi"/>
        </w:rPr>
        <w:t xml:space="preserve">to the </w:t>
      </w:r>
      <w:r>
        <w:rPr>
          <w:rFonts w:cstheme="minorHAnsi"/>
        </w:rPr>
        <w:t>region’s homeless.</w:t>
      </w:r>
    </w:p>
    <w:p w:rsidR="005A7B22" w:rsidRDefault="005A7B22" w:rsidP="005A7B22">
      <w:pPr>
        <w:autoSpaceDE w:val="0"/>
        <w:autoSpaceDN w:val="0"/>
        <w:adjustRightInd w:val="0"/>
        <w:spacing w:after="0" w:line="240" w:lineRule="auto"/>
        <w:rPr>
          <w:rFonts w:cstheme="minorHAnsi"/>
        </w:rPr>
      </w:pPr>
    </w:p>
    <w:p w:rsidR="005A7B22" w:rsidRPr="005A7B22" w:rsidRDefault="005A7B22" w:rsidP="005A7B22">
      <w:pPr>
        <w:autoSpaceDE w:val="0"/>
        <w:autoSpaceDN w:val="0"/>
        <w:adjustRightInd w:val="0"/>
        <w:spacing w:after="0" w:line="240" w:lineRule="auto"/>
        <w:rPr>
          <w:rFonts w:cstheme="minorHAnsi"/>
        </w:rPr>
      </w:pPr>
      <w:r w:rsidRPr="005A7B22">
        <w:rPr>
          <w:rFonts w:cstheme="minorHAnsi"/>
        </w:rPr>
        <w:t xml:space="preserve">This MOU between </w:t>
      </w:r>
      <w:r>
        <w:rPr>
          <w:rFonts w:cstheme="minorHAnsi"/>
        </w:rPr>
        <w:t xml:space="preserve">the </w:t>
      </w:r>
      <w:r w:rsidR="00AB2A2A">
        <w:rPr>
          <w:rFonts w:cstheme="minorHAnsi"/>
        </w:rPr>
        <w:t>Alliance</w:t>
      </w:r>
      <w:r>
        <w:rPr>
          <w:rFonts w:cstheme="minorHAnsi"/>
        </w:rPr>
        <w:t xml:space="preserve"> </w:t>
      </w:r>
      <w:r w:rsidRPr="005A7B22">
        <w:rPr>
          <w:rFonts w:cstheme="minorHAnsi"/>
        </w:rPr>
        <w:t xml:space="preserve">and </w:t>
      </w:r>
      <w:r w:rsidR="00EE47D7" w:rsidRPr="00EE47D7">
        <w:rPr>
          <w:rFonts w:cstheme="minorHAnsi"/>
        </w:rPr>
        <w:t>Partner Agency</w:t>
      </w:r>
      <w:r w:rsidRPr="005A7B22">
        <w:rPr>
          <w:rFonts w:cstheme="minorHAnsi"/>
        </w:rPr>
        <w:t xml:space="preserve"> delineates the roles and responsibilities of the</w:t>
      </w:r>
      <w:r>
        <w:rPr>
          <w:rFonts w:cstheme="minorHAnsi"/>
        </w:rPr>
        <w:t xml:space="preserve"> </w:t>
      </w:r>
      <w:r w:rsidR="00AB2A2A">
        <w:rPr>
          <w:rFonts w:cstheme="minorHAnsi"/>
        </w:rPr>
        <w:t>Alliance</w:t>
      </w:r>
      <w:r>
        <w:rPr>
          <w:rFonts w:cstheme="minorHAnsi"/>
        </w:rPr>
        <w:t xml:space="preserve"> </w:t>
      </w:r>
      <w:r w:rsidRPr="005A7B22">
        <w:rPr>
          <w:rFonts w:cstheme="minorHAnsi"/>
        </w:rPr>
        <w:t xml:space="preserve">and </w:t>
      </w:r>
      <w:r w:rsidR="00EE47D7" w:rsidRPr="00EE47D7">
        <w:rPr>
          <w:rFonts w:cstheme="minorHAnsi"/>
        </w:rPr>
        <w:t>Partner Agency</w:t>
      </w:r>
      <w:r w:rsidRPr="005A7B22">
        <w:rPr>
          <w:rFonts w:cstheme="minorHAnsi"/>
        </w:rPr>
        <w:t xml:space="preserve"> with regard to the administration of the HUD CoC Homeless</w:t>
      </w:r>
      <w:r>
        <w:rPr>
          <w:rFonts w:cstheme="minorHAnsi"/>
        </w:rPr>
        <w:t xml:space="preserve"> </w:t>
      </w:r>
      <w:r w:rsidRPr="005A7B22">
        <w:rPr>
          <w:rFonts w:cstheme="minorHAnsi"/>
        </w:rPr>
        <w:t>Assistance grants.</w:t>
      </w:r>
    </w:p>
    <w:p w:rsidR="005A7B22" w:rsidRPr="00224FB0" w:rsidRDefault="00AB2A2A" w:rsidP="00E1112B">
      <w:pPr>
        <w:pStyle w:val="Heading3"/>
        <w:ind w:left="450" w:hanging="450"/>
      </w:pPr>
      <w:r>
        <w:rPr>
          <w:rFonts w:cstheme="minorHAnsi"/>
        </w:rPr>
        <w:t>Alliance</w:t>
      </w:r>
      <w:r w:rsidR="00224FB0">
        <w:t xml:space="preserve"> Responsibilities</w:t>
      </w:r>
    </w:p>
    <w:p w:rsidR="00224FB0" w:rsidRPr="005A7B22" w:rsidRDefault="005A7B22" w:rsidP="005A7B22">
      <w:pPr>
        <w:autoSpaceDE w:val="0"/>
        <w:autoSpaceDN w:val="0"/>
        <w:adjustRightInd w:val="0"/>
        <w:spacing w:after="0" w:line="240" w:lineRule="auto"/>
        <w:rPr>
          <w:rFonts w:cstheme="minorHAnsi"/>
        </w:rPr>
      </w:pPr>
      <w:r>
        <w:rPr>
          <w:rFonts w:cstheme="minorHAnsi"/>
        </w:rPr>
        <w:t xml:space="preserve">The </w:t>
      </w:r>
      <w:r w:rsidR="00AB2A2A">
        <w:rPr>
          <w:rFonts w:cstheme="minorHAnsi"/>
        </w:rPr>
        <w:t>Alliance</w:t>
      </w:r>
      <w:r>
        <w:rPr>
          <w:rFonts w:cstheme="minorHAnsi"/>
        </w:rPr>
        <w:t xml:space="preserve"> </w:t>
      </w:r>
      <w:r w:rsidRPr="005A7B22">
        <w:rPr>
          <w:rFonts w:cstheme="minorHAnsi"/>
        </w:rPr>
        <w:t>shall:</w:t>
      </w:r>
    </w:p>
    <w:p w:rsidR="005A7B22" w:rsidRPr="00224FB0" w:rsidRDefault="005A7B22" w:rsidP="00224FB0">
      <w:pPr>
        <w:pStyle w:val="ListParagraph"/>
        <w:numPr>
          <w:ilvl w:val="0"/>
          <w:numId w:val="1"/>
        </w:numPr>
        <w:autoSpaceDE w:val="0"/>
        <w:autoSpaceDN w:val="0"/>
        <w:adjustRightInd w:val="0"/>
        <w:spacing w:after="240" w:line="240" w:lineRule="auto"/>
        <w:rPr>
          <w:rFonts w:cstheme="minorHAnsi"/>
        </w:rPr>
      </w:pPr>
      <w:r w:rsidRPr="00224FB0">
        <w:rPr>
          <w:rFonts w:cstheme="minorHAnsi"/>
        </w:rPr>
        <w:t>Provide technical assistance to HUD CoC Homeless Assistance awardees.</w:t>
      </w:r>
    </w:p>
    <w:p w:rsidR="005A7B22" w:rsidRPr="00224FB0" w:rsidRDefault="005A7B22" w:rsidP="00224FB0">
      <w:pPr>
        <w:pStyle w:val="ListParagraph"/>
        <w:numPr>
          <w:ilvl w:val="0"/>
          <w:numId w:val="1"/>
        </w:numPr>
        <w:autoSpaceDE w:val="0"/>
        <w:autoSpaceDN w:val="0"/>
        <w:adjustRightInd w:val="0"/>
        <w:spacing w:after="0" w:line="240" w:lineRule="auto"/>
        <w:rPr>
          <w:rFonts w:cstheme="minorHAnsi"/>
        </w:rPr>
      </w:pPr>
      <w:r w:rsidRPr="00224FB0">
        <w:rPr>
          <w:rFonts w:cstheme="minorHAnsi"/>
        </w:rPr>
        <w:t xml:space="preserve">Conduct annual monitoring site visits to ensure compliance with The Stewart B. McKinney Homeless Assistance Act of 1987, later renamed the McKinney-Vento Homeless Assistance Act title IV, subtitle C, 42 U.S.C. 11381 and The McKinney-Vento Homeless Assistance Act as </w:t>
      </w:r>
      <w:r w:rsidR="00224FB0">
        <w:rPr>
          <w:rFonts w:cstheme="minorHAnsi"/>
        </w:rPr>
        <w:t>a</w:t>
      </w:r>
      <w:r w:rsidRPr="00224FB0">
        <w:rPr>
          <w:rFonts w:cstheme="minorHAnsi"/>
        </w:rPr>
        <w:t>mended by S. 896 The Homeless Emergency Assistance and Rapid Transition to Housing (HEARTH) Act of 2009, requirements.</w:t>
      </w:r>
    </w:p>
    <w:p w:rsidR="005A7B22" w:rsidRPr="00224FB0" w:rsidRDefault="005A7B22" w:rsidP="00224FB0">
      <w:pPr>
        <w:pStyle w:val="ListParagraph"/>
        <w:numPr>
          <w:ilvl w:val="0"/>
          <w:numId w:val="1"/>
        </w:numPr>
        <w:autoSpaceDE w:val="0"/>
        <w:autoSpaceDN w:val="0"/>
        <w:adjustRightInd w:val="0"/>
        <w:spacing w:after="0" w:line="240" w:lineRule="auto"/>
        <w:rPr>
          <w:rFonts w:cstheme="minorHAnsi"/>
        </w:rPr>
      </w:pPr>
      <w:r w:rsidRPr="00224FB0">
        <w:rPr>
          <w:rFonts w:cstheme="minorHAnsi"/>
        </w:rPr>
        <w:t>Prepare and submit the annual HUD CoC Homeless Assistance</w:t>
      </w:r>
      <w:r w:rsidR="004F5213">
        <w:rPr>
          <w:rFonts w:cstheme="minorHAnsi"/>
        </w:rPr>
        <w:t xml:space="preserve"> Consolidated Application</w:t>
      </w:r>
      <w:r w:rsidRPr="00224FB0">
        <w:rPr>
          <w:rFonts w:cstheme="minorHAnsi"/>
        </w:rPr>
        <w:t xml:space="preserve"> to HUD, when necessary.</w:t>
      </w:r>
    </w:p>
    <w:p w:rsidR="005A7B22" w:rsidRPr="00224FB0" w:rsidRDefault="005A7B22" w:rsidP="00224FB0">
      <w:pPr>
        <w:pStyle w:val="ListParagraph"/>
        <w:numPr>
          <w:ilvl w:val="0"/>
          <w:numId w:val="1"/>
        </w:numPr>
        <w:autoSpaceDE w:val="0"/>
        <w:autoSpaceDN w:val="0"/>
        <w:adjustRightInd w:val="0"/>
        <w:spacing w:after="0" w:line="240" w:lineRule="auto"/>
        <w:rPr>
          <w:rFonts w:cstheme="minorHAnsi"/>
        </w:rPr>
      </w:pPr>
      <w:r w:rsidRPr="00224FB0">
        <w:rPr>
          <w:rFonts w:cstheme="minorHAnsi"/>
        </w:rPr>
        <w:t xml:space="preserve">Assist in the preparation and submission of all new and renewal HUD CoC Homeless Assistance </w:t>
      </w:r>
      <w:r w:rsidR="004F5213">
        <w:rPr>
          <w:rFonts w:cstheme="minorHAnsi"/>
        </w:rPr>
        <w:t>Project Applications</w:t>
      </w:r>
      <w:r w:rsidRPr="00224FB0">
        <w:rPr>
          <w:rFonts w:cstheme="minorHAnsi"/>
        </w:rPr>
        <w:t xml:space="preserve"> that have been recommended for submission to HUD by the </w:t>
      </w:r>
      <w:r w:rsidR="00AB2A2A">
        <w:rPr>
          <w:rFonts w:cstheme="minorHAnsi"/>
        </w:rPr>
        <w:t>Alliance</w:t>
      </w:r>
      <w:r w:rsidRPr="00224FB0">
        <w:rPr>
          <w:rFonts w:cstheme="minorHAnsi"/>
        </w:rPr>
        <w:t>, when necessary.</w:t>
      </w:r>
    </w:p>
    <w:p w:rsidR="005A7B22" w:rsidRDefault="005A7B22" w:rsidP="005A7B22">
      <w:pPr>
        <w:autoSpaceDE w:val="0"/>
        <w:autoSpaceDN w:val="0"/>
        <w:adjustRightInd w:val="0"/>
        <w:spacing w:after="0" w:line="240" w:lineRule="auto"/>
        <w:rPr>
          <w:rFonts w:cstheme="minorHAnsi"/>
          <w:b/>
          <w:bCs/>
        </w:rPr>
      </w:pPr>
      <w:bookmarkStart w:id="0" w:name="_GoBack"/>
      <w:bookmarkEnd w:id="0"/>
    </w:p>
    <w:p w:rsidR="005A7B22" w:rsidRPr="00224FB0" w:rsidRDefault="006728E1" w:rsidP="00E1112B">
      <w:pPr>
        <w:pStyle w:val="Heading3"/>
        <w:ind w:left="450" w:hanging="450"/>
      </w:pPr>
      <w:r>
        <w:t>Applicant Responsibilities</w:t>
      </w:r>
    </w:p>
    <w:p w:rsidR="005A7B22" w:rsidRPr="005A7B22" w:rsidRDefault="00EE47D7" w:rsidP="005A7B22">
      <w:pPr>
        <w:autoSpaceDE w:val="0"/>
        <w:autoSpaceDN w:val="0"/>
        <w:adjustRightInd w:val="0"/>
        <w:spacing w:after="0" w:line="240" w:lineRule="auto"/>
        <w:rPr>
          <w:rFonts w:cstheme="minorHAnsi"/>
        </w:rPr>
      </w:pPr>
      <w:r>
        <w:rPr>
          <w:rFonts w:cstheme="minorHAnsi"/>
          <w:b/>
        </w:rPr>
        <w:t>PARTNER AGENCY</w:t>
      </w:r>
      <w:r w:rsidR="005A7B22" w:rsidRPr="005A7B22">
        <w:rPr>
          <w:rFonts w:cstheme="minorHAnsi"/>
        </w:rPr>
        <w:t xml:space="preserve"> shall:</w:t>
      </w:r>
    </w:p>
    <w:p w:rsidR="005A7B22" w:rsidRP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t>Comply with the McKinney-Vento and/or HEARTH Act, requirements and other applicable</w:t>
      </w:r>
      <w:r>
        <w:rPr>
          <w:rFonts w:cstheme="minorHAnsi"/>
        </w:rPr>
        <w:t xml:space="preserve"> </w:t>
      </w:r>
      <w:r w:rsidRPr="005A7B22">
        <w:rPr>
          <w:rFonts w:cstheme="minorHAnsi"/>
        </w:rPr>
        <w:t xml:space="preserve">laws. If </w:t>
      </w:r>
      <w:r w:rsidR="00E1112B">
        <w:rPr>
          <w:rFonts w:cstheme="minorHAnsi"/>
        </w:rPr>
        <w:t xml:space="preserve">the </w:t>
      </w:r>
      <w:r w:rsidR="00AB2A2A">
        <w:rPr>
          <w:rFonts w:cstheme="minorHAnsi"/>
        </w:rPr>
        <w:t>Alliance</w:t>
      </w:r>
      <w:r w:rsidRPr="005A7B22">
        <w:rPr>
          <w:rFonts w:cstheme="minorHAnsi"/>
        </w:rPr>
        <w:t xml:space="preserve"> determines that a grantee is not in compliance with McKinney-Vento and/or</w:t>
      </w:r>
      <w:r>
        <w:rPr>
          <w:rFonts w:cstheme="minorHAnsi"/>
        </w:rPr>
        <w:t xml:space="preserve"> </w:t>
      </w:r>
      <w:r w:rsidRPr="005A7B22">
        <w:rPr>
          <w:rFonts w:cstheme="minorHAnsi"/>
        </w:rPr>
        <w:t>HEARTH Act requirements it may elect to exclude a grantee from future CoC</w:t>
      </w:r>
      <w:r>
        <w:rPr>
          <w:rFonts w:cstheme="minorHAnsi"/>
        </w:rPr>
        <w:t xml:space="preserve"> </w:t>
      </w:r>
      <w:r w:rsidRPr="005A7B22">
        <w:rPr>
          <w:rFonts w:cstheme="minorHAnsi"/>
        </w:rPr>
        <w:t>applications.</w:t>
      </w:r>
    </w:p>
    <w:p w:rsidR="00820BDD" w:rsidRDefault="00820BDD" w:rsidP="00224FB0">
      <w:pPr>
        <w:pStyle w:val="ListParagraph"/>
        <w:numPr>
          <w:ilvl w:val="0"/>
          <w:numId w:val="3"/>
        </w:numPr>
        <w:autoSpaceDE w:val="0"/>
        <w:autoSpaceDN w:val="0"/>
        <w:adjustRightInd w:val="0"/>
        <w:spacing w:after="0" w:line="240" w:lineRule="auto"/>
        <w:rPr>
          <w:rFonts w:cstheme="minorHAnsi"/>
        </w:rPr>
      </w:pPr>
      <w:r>
        <w:rPr>
          <w:rFonts w:cstheme="minorHAnsi"/>
        </w:rPr>
        <w:t>Ensure that all members of a household are not denied admission or separated from other family members based on age, sex, or gender when entering shelter or housing.</w:t>
      </w:r>
    </w:p>
    <w:p w:rsidR="005A7B22" w:rsidRP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t>Utilize the Homeless Management Information System (HMIS) data tracking system for</w:t>
      </w:r>
      <w:r>
        <w:rPr>
          <w:rFonts w:cstheme="minorHAnsi"/>
        </w:rPr>
        <w:t xml:space="preserve"> </w:t>
      </w:r>
      <w:r w:rsidRPr="005A7B22">
        <w:rPr>
          <w:rFonts w:cstheme="minorHAnsi"/>
        </w:rPr>
        <w:t>case management activities. Timeliness and quality of data entered in the HMIS will be</w:t>
      </w:r>
      <w:r>
        <w:rPr>
          <w:rFonts w:cstheme="minorHAnsi"/>
        </w:rPr>
        <w:t xml:space="preserve"> </w:t>
      </w:r>
      <w:r w:rsidRPr="005A7B22">
        <w:rPr>
          <w:rFonts w:cstheme="minorHAnsi"/>
        </w:rPr>
        <w:t xml:space="preserve">monitored </w:t>
      </w:r>
      <w:r w:rsidR="00224FB0">
        <w:rPr>
          <w:rFonts w:cstheme="minorHAnsi"/>
        </w:rPr>
        <w:t xml:space="preserve">monthly and </w:t>
      </w:r>
      <w:r w:rsidRPr="005A7B22">
        <w:rPr>
          <w:rFonts w:cstheme="minorHAnsi"/>
        </w:rPr>
        <w:t>during the annual monitoring site visit.</w:t>
      </w:r>
    </w:p>
    <w:p w:rsidR="00F90A08" w:rsidRDefault="00F90A08" w:rsidP="00224FB0">
      <w:pPr>
        <w:pStyle w:val="ListParagraph"/>
        <w:numPr>
          <w:ilvl w:val="0"/>
          <w:numId w:val="3"/>
        </w:numPr>
        <w:autoSpaceDE w:val="0"/>
        <w:autoSpaceDN w:val="0"/>
        <w:adjustRightInd w:val="0"/>
        <w:spacing w:after="0" w:line="240" w:lineRule="auto"/>
        <w:rPr>
          <w:rFonts w:cstheme="minorHAnsi"/>
        </w:rPr>
      </w:pPr>
      <w:r>
        <w:rPr>
          <w:rFonts w:cstheme="minorHAnsi"/>
        </w:rPr>
        <w:t>Administer a Vulnerability Index Service Priority Decision Assistance Tool (VI-SPDAT) for all households seeking housing assistance through Partner Agency.</w:t>
      </w:r>
    </w:p>
    <w:p w:rsidR="00F90A08" w:rsidRDefault="00F90A08" w:rsidP="00224FB0">
      <w:pPr>
        <w:pStyle w:val="ListParagraph"/>
        <w:numPr>
          <w:ilvl w:val="0"/>
          <w:numId w:val="3"/>
        </w:numPr>
        <w:autoSpaceDE w:val="0"/>
        <w:autoSpaceDN w:val="0"/>
        <w:adjustRightInd w:val="0"/>
        <w:spacing w:after="0" w:line="240" w:lineRule="auto"/>
        <w:rPr>
          <w:rFonts w:cstheme="minorHAnsi"/>
        </w:rPr>
      </w:pPr>
      <w:r>
        <w:rPr>
          <w:rFonts w:cstheme="minorHAnsi"/>
        </w:rPr>
        <w:t>Notify the Housing Navigator of bed/unit openings in a timely manner.</w:t>
      </w:r>
    </w:p>
    <w:p w:rsidR="00F90A08" w:rsidRDefault="00F90A08" w:rsidP="00224FB0">
      <w:pPr>
        <w:pStyle w:val="ListParagraph"/>
        <w:numPr>
          <w:ilvl w:val="0"/>
          <w:numId w:val="3"/>
        </w:numPr>
        <w:autoSpaceDE w:val="0"/>
        <w:autoSpaceDN w:val="0"/>
        <w:adjustRightInd w:val="0"/>
        <w:spacing w:after="0" w:line="240" w:lineRule="auto"/>
        <w:rPr>
          <w:rFonts w:cstheme="minorHAnsi"/>
        </w:rPr>
      </w:pPr>
      <w:r>
        <w:rPr>
          <w:rFonts w:cstheme="minorHAnsi"/>
        </w:rPr>
        <w:t>Fill all housing openings by accepting client/household assignments from the bi-county Housing Navigator.</w:t>
      </w:r>
    </w:p>
    <w:p w:rsid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t>Ensure that homeless assistance funds are administered in accordance with the</w:t>
      </w:r>
      <w:r>
        <w:rPr>
          <w:rFonts w:cstheme="minorHAnsi"/>
        </w:rPr>
        <w:t xml:space="preserve"> </w:t>
      </w:r>
      <w:r w:rsidRPr="005A7B22">
        <w:rPr>
          <w:rFonts w:cstheme="minorHAnsi"/>
        </w:rPr>
        <w:t>requirements of applicable laws and program regulations.</w:t>
      </w:r>
    </w:p>
    <w:p w:rsidR="00E1112B" w:rsidRPr="00E1112B" w:rsidRDefault="00E1112B" w:rsidP="00E1112B">
      <w:pPr>
        <w:pStyle w:val="ListParagraph"/>
        <w:numPr>
          <w:ilvl w:val="0"/>
          <w:numId w:val="3"/>
        </w:numPr>
        <w:autoSpaceDE w:val="0"/>
        <w:autoSpaceDN w:val="0"/>
        <w:adjustRightInd w:val="0"/>
        <w:spacing w:after="0" w:line="240" w:lineRule="auto"/>
        <w:rPr>
          <w:rFonts w:cstheme="minorHAnsi"/>
        </w:rPr>
      </w:pPr>
      <w:r>
        <w:rPr>
          <w:rFonts w:cstheme="minorHAnsi"/>
        </w:rPr>
        <w:t>Ensure that</w:t>
      </w:r>
      <w:r w:rsidRPr="00E1112B">
        <w:rPr>
          <w:rFonts w:cstheme="minorHAnsi"/>
        </w:rPr>
        <w:t xml:space="preserve"> </w:t>
      </w:r>
      <w:r w:rsidR="00820BDD">
        <w:rPr>
          <w:rFonts w:cstheme="minorHAnsi"/>
        </w:rPr>
        <w:t>CoC Program</w:t>
      </w:r>
      <w:r w:rsidRPr="00E1112B">
        <w:rPr>
          <w:rFonts w:cstheme="minorHAnsi"/>
        </w:rPr>
        <w:t xml:space="preserve"> assistance</w:t>
      </w:r>
      <w:r>
        <w:rPr>
          <w:rFonts w:cstheme="minorHAnsi"/>
        </w:rPr>
        <w:t xml:space="preserve"> is utilized</w:t>
      </w:r>
      <w:r w:rsidRPr="00E1112B">
        <w:rPr>
          <w:rFonts w:cstheme="minorHAnsi"/>
        </w:rPr>
        <w:t xml:space="preserve"> in a timely manner. The program regulations make clear the standards that grantees will be held to regarding program implementation. HUD reserves the right to recapture funds not committed within 12-months of grant execution.</w:t>
      </w:r>
    </w:p>
    <w:p w:rsid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lastRenderedPageBreak/>
        <w:t>Provide the Annual Performance Report (APR) filed</w:t>
      </w:r>
      <w:r>
        <w:rPr>
          <w:rFonts w:cstheme="minorHAnsi"/>
        </w:rPr>
        <w:t xml:space="preserve"> </w:t>
      </w:r>
      <w:r w:rsidRPr="005A7B22">
        <w:rPr>
          <w:rFonts w:cstheme="minorHAnsi"/>
        </w:rPr>
        <w:t xml:space="preserve">with HUD to the </w:t>
      </w:r>
      <w:r w:rsidR="00AB2A2A">
        <w:rPr>
          <w:rFonts w:cstheme="minorHAnsi"/>
        </w:rPr>
        <w:t>Alliance</w:t>
      </w:r>
      <w:r w:rsidRPr="005A7B22">
        <w:rPr>
          <w:rFonts w:cstheme="minorHAnsi"/>
        </w:rPr>
        <w:t>.</w:t>
      </w:r>
    </w:p>
    <w:p w:rsidR="00024C22" w:rsidRDefault="00024C22" w:rsidP="00024C22">
      <w:pPr>
        <w:pStyle w:val="ListParagraph"/>
        <w:numPr>
          <w:ilvl w:val="0"/>
          <w:numId w:val="3"/>
        </w:numPr>
        <w:spacing w:before="79" w:after="0" w:line="240" w:lineRule="auto"/>
        <w:ind w:right="-20"/>
        <w:rPr>
          <w:rFonts w:eastAsia="Times New Roman" w:cstheme="minorHAnsi"/>
          <w:bCs/>
          <w:spacing w:val="-1"/>
        </w:rPr>
      </w:pPr>
      <w:r>
        <w:rPr>
          <w:rFonts w:eastAsia="Times New Roman" w:cstheme="minorHAnsi"/>
          <w:bCs/>
          <w:spacing w:val="-1"/>
        </w:rPr>
        <w:t xml:space="preserve">Applicant understands that if funding is awarded they are responsible to inform the </w:t>
      </w:r>
      <w:r w:rsidR="00AB2A2A">
        <w:rPr>
          <w:rFonts w:cstheme="minorHAnsi"/>
        </w:rPr>
        <w:t>Alliance</w:t>
      </w:r>
      <w:r>
        <w:rPr>
          <w:rFonts w:eastAsia="Times New Roman" w:cstheme="minorHAnsi"/>
          <w:bCs/>
          <w:spacing w:val="-1"/>
        </w:rPr>
        <w:t xml:space="preserve"> when:</w:t>
      </w:r>
    </w:p>
    <w:p w:rsidR="00024C22" w:rsidRDefault="00024C22" w:rsidP="00024C22">
      <w:pPr>
        <w:pStyle w:val="ListParagraph"/>
        <w:numPr>
          <w:ilvl w:val="1"/>
          <w:numId w:val="3"/>
        </w:numPr>
        <w:spacing w:before="79" w:after="0" w:line="240" w:lineRule="auto"/>
        <w:ind w:right="-20"/>
        <w:rPr>
          <w:rFonts w:eastAsia="Times New Roman" w:cstheme="minorHAnsi"/>
          <w:bCs/>
          <w:spacing w:val="-1"/>
        </w:rPr>
      </w:pPr>
      <w:r>
        <w:rPr>
          <w:rFonts w:eastAsia="Times New Roman" w:cstheme="minorHAnsi"/>
          <w:bCs/>
          <w:spacing w:val="-1"/>
        </w:rPr>
        <w:t>Changes to an existing project or change in sub-population served that is significantly different than what the funds were originally approved for, including any budget amendments submitted to HUD</w:t>
      </w:r>
    </w:p>
    <w:p w:rsidR="00024C22" w:rsidRDefault="00024C22" w:rsidP="00024C22">
      <w:pPr>
        <w:pStyle w:val="ListParagraph"/>
        <w:numPr>
          <w:ilvl w:val="1"/>
          <w:numId w:val="3"/>
        </w:numPr>
        <w:spacing w:before="79" w:after="0" w:line="240" w:lineRule="auto"/>
        <w:ind w:right="-20"/>
        <w:rPr>
          <w:rFonts w:eastAsia="Times New Roman" w:cstheme="minorHAnsi"/>
          <w:bCs/>
          <w:spacing w:val="-1"/>
        </w:rPr>
      </w:pPr>
      <w:r>
        <w:rPr>
          <w:rFonts w:eastAsia="Times New Roman" w:cstheme="minorHAnsi"/>
          <w:bCs/>
          <w:spacing w:val="-1"/>
        </w:rPr>
        <w:t>Increase/decrease of other funding to the project that could affect projected numbers of participants served, program staffing, performance, etc.</w:t>
      </w:r>
    </w:p>
    <w:p w:rsidR="00024C22" w:rsidRDefault="00024C22" w:rsidP="00024C22">
      <w:pPr>
        <w:pStyle w:val="ListParagraph"/>
        <w:numPr>
          <w:ilvl w:val="1"/>
          <w:numId w:val="3"/>
        </w:numPr>
        <w:spacing w:before="79" w:after="0" w:line="240" w:lineRule="auto"/>
        <w:ind w:right="-20"/>
        <w:rPr>
          <w:rFonts w:eastAsia="Times New Roman" w:cstheme="minorHAnsi"/>
          <w:bCs/>
          <w:spacing w:val="-1"/>
        </w:rPr>
      </w:pPr>
      <w:r>
        <w:rPr>
          <w:rFonts w:eastAsia="Times New Roman" w:cstheme="minorHAnsi"/>
          <w:bCs/>
          <w:spacing w:val="-1"/>
        </w:rPr>
        <w:t>Delays in the start-up of a new project</w:t>
      </w:r>
    </w:p>
    <w:p w:rsidR="00024C22" w:rsidRPr="00024C22" w:rsidRDefault="00024C22" w:rsidP="00024C22">
      <w:pPr>
        <w:pStyle w:val="ListParagraph"/>
        <w:numPr>
          <w:ilvl w:val="1"/>
          <w:numId w:val="3"/>
        </w:numPr>
        <w:autoSpaceDE w:val="0"/>
        <w:autoSpaceDN w:val="0"/>
        <w:adjustRightInd w:val="0"/>
        <w:spacing w:before="79" w:after="0" w:line="240" w:lineRule="auto"/>
        <w:ind w:right="-20"/>
        <w:rPr>
          <w:rFonts w:cstheme="minorHAnsi"/>
        </w:rPr>
      </w:pPr>
      <w:r w:rsidRPr="00024C22">
        <w:rPr>
          <w:rFonts w:eastAsia="Times New Roman" w:cstheme="minorHAnsi"/>
          <w:bCs/>
          <w:spacing w:val="-1"/>
        </w:rPr>
        <w:t>Program is having difficulty in meeting projected numbers served or performance outcomes.</w:t>
      </w:r>
    </w:p>
    <w:p w:rsidR="005A7B22" w:rsidRP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t>Demonstrate that the project has established policies and practices that are consistent</w:t>
      </w:r>
      <w:r>
        <w:rPr>
          <w:rFonts w:cstheme="minorHAnsi"/>
        </w:rPr>
        <w:t xml:space="preserve"> </w:t>
      </w:r>
      <w:r w:rsidRPr="005A7B22">
        <w:rPr>
          <w:rFonts w:cstheme="minorHAnsi"/>
        </w:rPr>
        <w:t>with, and do not restrict the exercise of rights provided by the education subtitle of the</w:t>
      </w:r>
      <w:r>
        <w:rPr>
          <w:rFonts w:cstheme="minorHAnsi"/>
        </w:rPr>
        <w:t xml:space="preserve"> </w:t>
      </w:r>
      <w:r w:rsidRPr="005A7B22">
        <w:rPr>
          <w:rFonts w:cstheme="minorHAnsi"/>
        </w:rPr>
        <w:t>McKinney-Vento Act, and other laws relating to the provision of educational and related</w:t>
      </w:r>
      <w:r>
        <w:rPr>
          <w:rFonts w:cstheme="minorHAnsi"/>
        </w:rPr>
        <w:t xml:space="preserve"> </w:t>
      </w:r>
      <w:r w:rsidRPr="005A7B22">
        <w:rPr>
          <w:rFonts w:cstheme="minorHAnsi"/>
        </w:rPr>
        <w:t>services to individuals and families experiencing homelessness.</w:t>
      </w:r>
    </w:p>
    <w:p w:rsidR="005A7B22" w:rsidRP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t xml:space="preserve">Demonstrate, if </w:t>
      </w:r>
      <w:r w:rsidR="00EE47D7" w:rsidRPr="00EE47D7">
        <w:rPr>
          <w:rFonts w:cstheme="minorHAnsi"/>
        </w:rPr>
        <w:t>Partner Agency</w:t>
      </w:r>
      <w:r w:rsidRPr="00EE47D7">
        <w:rPr>
          <w:rFonts w:cstheme="minorHAnsi"/>
        </w:rPr>
        <w:t xml:space="preserve"> </w:t>
      </w:r>
      <w:r w:rsidRPr="005A7B22">
        <w:rPr>
          <w:rFonts w:cstheme="minorHAnsi"/>
        </w:rPr>
        <w:t>serves families with children, in its project that a staff</w:t>
      </w:r>
      <w:r>
        <w:rPr>
          <w:rFonts w:cstheme="minorHAnsi"/>
        </w:rPr>
        <w:t xml:space="preserve"> </w:t>
      </w:r>
      <w:r w:rsidRPr="005A7B22">
        <w:rPr>
          <w:rFonts w:cstheme="minorHAnsi"/>
        </w:rPr>
        <w:t>person is designated to ensure that children are enrolled in school and connected to the</w:t>
      </w:r>
      <w:r>
        <w:rPr>
          <w:rFonts w:cstheme="minorHAnsi"/>
        </w:rPr>
        <w:t xml:space="preserve"> </w:t>
      </w:r>
      <w:r w:rsidRPr="005A7B22">
        <w:rPr>
          <w:rFonts w:cstheme="minorHAnsi"/>
        </w:rPr>
        <w:t>appropriate services within the community, including early childhood programs such as</w:t>
      </w:r>
      <w:r>
        <w:rPr>
          <w:rFonts w:cstheme="minorHAnsi"/>
        </w:rPr>
        <w:t xml:space="preserve"> </w:t>
      </w:r>
      <w:r w:rsidRPr="005A7B22">
        <w:rPr>
          <w:rFonts w:cstheme="minorHAnsi"/>
        </w:rPr>
        <w:t>Head Start, Part C of the Individuals with Disabilities Education Act, and McKinney-Vento</w:t>
      </w:r>
      <w:r>
        <w:rPr>
          <w:rFonts w:cstheme="minorHAnsi"/>
        </w:rPr>
        <w:t xml:space="preserve"> </w:t>
      </w:r>
      <w:r w:rsidRPr="005A7B22">
        <w:rPr>
          <w:rFonts w:cstheme="minorHAnsi"/>
        </w:rPr>
        <w:t>education services.</w:t>
      </w:r>
    </w:p>
    <w:p w:rsidR="005A7B22" w:rsidRP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t>Demonstrate in its project that a staff person is designated to act as a liaison with local</w:t>
      </w:r>
      <w:r>
        <w:rPr>
          <w:rFonts w:cstheme="minorHAnsi"/>
        </w:rPr>
        <w:t xml:space="preserve"> </w:t>
      </w:r>
      <w:r w:rsidRPr="005A7B22">
        <w:rPr>
          <w:rFonts w:cstheme="minorHAnsi"/>
        </w:rPr>
        <w:t>institutions (Foster Care, Detention Centers/Jails, Hospitals and Mental Health facilities)</w:t>
      </w:r>
      <w:r>
        <w:rPr>
          <w:rFonts w:cstheme="minorHAnsi"/>
        </w:rPr>
        <w:t xml:space="preserve"> </w:t>
      </w:r>
      <w:r w:rsidRPr="005A7B22">
        <w:rPr>
          <w:rFonts w:cstheme="minorHAnsi"/>
        </w:rPr>
        <w:t>in an effort to prevent discharged individuals from entering into homelessness.</w:t>
      </w:r>
    </w:p>
    <w:p w:rsidR="005A7B22" w:rsidRDefault="005A7B22" w:rsidP="00224FB0">
      <w:pPr>
        <w:pStyle w:val="ListParagraph"/>
        <w:numPr>
          <w:ilvl w:val="0"/>
          <w:numId w:val="3"/>
        </w:numPr>
        <w:autoSpaceDE w:val="0"/>
        <w:autoSpaceDN w:val="0"/>
        <w:adjustRightInd w:val="0"/>
        <w:spacing w:after="0" w:line="240" w:lineRule="auto"/>
        <w:rPr>
          <w:rFonts w:cstheme="minorHAnsi"/>
        </w:rPr>
      </w:pPr>
      <w:r w:rsidRPr="005A7B22">
        <w:rPr>
          <w:rFonts w:cstheme="minorHAnsi"/>
        </w:rPr>
        <w:t xml:space="preserve">Actively participate in </w:t>
      </w:r>
      <w:r w:rsidR="00AB2A2A">
        <w:rPr>
          <w:rFonts w:cstheme="minorHAnsi"/>
        </w:rPr>
        <w:t>Alliance</w:t>
      </w:r>
      <w:r w:rsidR="00224FB0">
        <w:rPr>
          <w:rFonts w:cstheme="minorHAnsi"/>
        </w:rPr>
        <w:t xml:space="preserve"> activities</w:t>
      </w:r>
      <w:r w:rsidRPr="005A7B22">
        <w:rPr>
          <w:rFonts w:cstheme="minorHAnsi"/>
        </w:rPr>
        <w:t xml:space="preserve"> to include but</w:t>
      </w:r>
      <w:r>
        <w:rPr>
          <w:rFonts w:cstheme="minorHAnsi"/>
        </w:rPr>
        <w:t xml:space="preserve"> </w:t>
      </w:r>
      <w:r w:rsidRPr="005A7B22">
        <w:rPr>
          <w:rFonts w:cstheme="minorHAnsi"/>
        </w:rPr>
        <w:t xml:space="preserve">not limited to the following: HUD mandated Point-In-Time-Count and </w:t>
      </w:r>
      <w:r w:rsidR="00224FB0">
        <w:rPr>
          <w:rFonts w:cstheme="minorHAnsi"/>
        </w:rPr>
        <w:t>General Membership</w:t>
      </w:r>
      <w:r w:rsidRPr="005A7B22">
        <w:rPr>
          <w:rFonts w:cstheme="minorHAnsi"/>
        </w:rPr>
        <w:t xml:space="preserve"> Meetings.</w:t>
      </w:r>
    </w:p>
    <w:p w:rsidR="00224FB0" w:rsidRPr="005A7B22" w:rsidRDefault="00224FB0" w:rsidP="00224FB0">
      <w:pPr>
        <w:pStyle w:val="ListParagraph"/>
        <w:autoSpaceDE w:val="0"/>
        <w:autoSpaceDN w:val="0"/>
        <w:adjustRightInd w:val="0"/>
        <w:spacing w:after="0" w:line="240" w:lineRule="auto"/>
        <w:rPr>
          <w:rFonts w:cstheme="minorHAnsi"/>
        </w:rPr>
      </w:pPr>
    </w:p>
    <w:p w:rsidR="005A7B22" w:rsidRPr="00224FB0" w:rsidRDefault="005A7B22" w:rsidP="00E1112B">
      <w:pPr>
        <w:pStyle w:val="Heading3"/>
        <w:ind w:left="450" w:hanging="450"/>
      </w:pPr>
      <w:r w:rsidRPr="00224FB0">
        <w:t>M</w:t>
      </w:r>
      <w:r w:rsidR="00224FB0">
        <w:t>utual Responsibilities</w:t>
      </w:r>
    </w:p>
    <w:p w:rsidR="005A7B22" w:rsidRPr="005A7B22" w:rsidRDefault="00224FB0" w:rsidP="00224FB0">
      <w:pPr>
        <w:pStyle w:val="ListParagraph"/>
        <w:numPr>
          <w:ilvl w:val="0"/>
          <w:numId w:val="4"/>
        </w:numPr>
        <w:autoSpaceDE w:val="0"/>
        <w:autoSpaceDN w:val="0"/>
        <w:adjustRightInd w:val="0"/>
        <w:spacing w:after="0" w:line="240" w:lineRule="auto"/>
        <w:rPr>
          <w:rFonts w:cstheme="minorHAnsi"/>
        </w:rPr>
      </w:pPr>
      <w:r>
        <w:rPr>
          <w:rFonts w:cstheme="minorHAnsi"/>
        </w:rPr>
        <w:t xml:space="preserve">The </w:t>
      </w:r>
      <w:r w:rsidR="00AB2A2A">
        <w:rPr>
          <w:rFonts w:cstheme="minorHAnsi"/>
        </w:rPr>
        <w:t>Alliance</w:t>
      </w:r>
      <w:r>
        <w:rPr>
          <w:rFonts w:cstheme="minorHAnsi"/>
        </w:rPr>
        <w:t xml:space="preserve"> </w:t>
      </w:r>
      <w:r w:rsidR="005A7B22" w:rsidRPr="005A7B22">
        <w:rPr>
          <w:rFonts w:cstheme="minorHAnsi"/>
        </w:rPr>
        <w:t>and</w:t>
      </w:r>
      <w:r w:rsidR="005A7B22" w:rsidRPr="00EE47D7">
        <w:rPr>
          <w:rFonts w:cstheme="minorHAnsi"/>
        </w:rPr>
        <w:t xml:space="preserve"> </w:t>
      </w:r>
      <w:r w:rsidR="00EE47D7" w:rsidRPr="00EE47D7">
        <w:rPr>
          <w:rFonts w:cstheme="minorHAnsi"/>
        </w:rPr>
        <w:t>Partner Agency</w:t>
      </w:r>
      <w:r w:rsidR="005A7B22" w:rsidRPr="005A7B22">
        <w:rPr>
          <w:rFonts w:cstheme="minorHAnsi"/>
        </w:rPr>
        <w:t xml:space="preserve"> agree they will establish mutually satisfactory methods for the</w:t>
      </w:r>
      <w:r w:rsidR="005A7B22">
        <w:rPr>
          <w:rFonts w:cstheme="minorHAnsi"/>
        </w:rPr>
        <w:t xml:space="preserve"> </w:t>
      </w:r>
      <w:r w:rsidR="005A7B22" w:rsidRPr="005A7B22">
        <w:rPr>
          <w:rFonts w:cstheme="minorHAnsi"/>
        </w:rPr>
        <w:t>exchange of such information as may be necessary in order that each party may perform</w:t>
      </w:r>
      <w:r w:rsidR="005A7B22">
        <w:rPr>
          <w:rFonts w:cstheme="minorHAnsi"/>
        </w:rPr>
        <w:t xml:space="preserve"> </w:t>
      </w:r>
      <w:r w:rsidR="005A7B22" w:rsidRPr="005A7B22">
        <w:rPr>
          <w:rFonts w:cstheme="minorHAnsi"/>
        </w:rPr>
        <w:t>its duties and functions under this agreement; and appropriate procedures to ensure all</w:t>
      </w:r>
      <w:r w:rsidR="005A7B22">
        <w:rPr>
          <w:rFonts w:cstheme="minorHAnsi"/>
        </w:rPr>
        <w:t xml:space="preserve"> </w:t>
      </w:r>
      <w:r w:rsidR="005A7B22" w:rsidRPr="005A7B22">
        <w:rPr>
          <w:rFonts w:cstheme="minorHAnsi"/>
        </w:rPr>
        <w:t>information is safeguarded for improper disclosure in accordance with applicable State</w:t>
      </w:r>
      <w:r w:rsidR="005A7B22">
        <w:rPr>
          <w:rFonts w:cstheme="minorHAnsi"/>
        </w:rPr>
        <w:t xml:space="preserve"> </w:t>
      </w:r>
      <w:r w:rsidR="005A7B22" w:rsidRPr="005A7B22">
        <w:rPr>
          <w:rFonts w:cstheme="minorHAnsi"/>
        </w:rPr>
        <w:t>and Federal laws and regulations.</w:t>
      </w:r>
    </w:p>
    <w:p w:rsidR="005A7B22" w:rsidRDefault="006728E1" w:rsidP="00224FB0">
      <w:pPr>
        <w:pStyle w:val="ListParagraph"/>
        <w:numPr>
          <w:ilvl w:val="0"/>
          <w:numId w:val="4"/>
        </w:numPr>
        <w:autoSpaceDE w:val="0"/>
        <w:autoSpaceDN w:val="0"/>
        <w:adjustRightInd w:val="0"/>
        <w:spacing w:after="0" w:line="240" w:lineRule="auto"/>
        <w:rPr>
          <w:rFonts w:cstheme="minorHAnsi"/>
        </w:rPr>
      </w:pPr>
      <w:r>
        <w:rPr>
          <w:rFonts w:cstheme="minorHAnsi"/>
        </w:rPr>
        <w:t xml:space="preserve">The </w:t>
      </w:r>
      <w:r w:rsidR="00AB2A2A">
        <w:rPr>
          <w:rFonts w:cstheme="minorHAnsi"/>
        </w:rPr>
        <w:t>Alliance</w:t>
      </w:r>
      <w:r w:rsidR="005A7B22" w:rsidRPr="005A7B22">
        <w:rPr>
          <w:rFonts w:cstheme="minorHAnsi"/>
        </w:rPr>
        <w:t xml:space="preserve"> and </w:t>
      </w:r>
      <w:r w:rsidR="00EE47D7" w:rsidRPr="00EE47D7">
        <w:rPr>
          <w:rFonts w:cstheme="minorHAnsi"/>
        </w:rPr>
        <w:t>Partner Agency</w:t>
      </w:r>
      <w:r w:rsidR="005A7B22" w:rsidRPr="00EE47D7">
        <w:rPr>
          <w:rFonts w:cstheme="minorHAnsi"/>
        </w:rPr>
        <w:t xml:space="preserve"> </w:t>
      </w:r>
      <w:r w:rsidR="005A7B22" w:rsidRPr="005A7B22">
        <w:rPr>
          <w:rFonts w:cstheme="minorHAnsi"/>
        </w:rPr>
        <w:t>agree they will establish mutually satisfactory methods for</w:t>
      </w:r>
      <w:r w:rsidR="005A7B22">
        <w:rPr>
          <w:rFonts w:cstheme="minorHAnsi"/>
        </w:rPr>
        <w:t xml:space="preserve"> </w:t>
      </w:r>
      <w:r w:rsidR="005A7B22" w:rsidRPr="005A7B22">
        <w:rPr>
          <w:rFonts w:cstheme="minorHAnsi"/>
        </w:rPr>
        <w:t>problem resolution.</w:t>
      </w:r>
    </w:p>
    <w:p w:rsidR="00224FB0" w:rsidRPr="005A7B22" w:rsidRDefault="00224FB0" w:rsidP="00224FB0">
      <w:pPr>
        <w:pStyle w:val="ListParagraph"/>
        <w:autoSpaceDE w:val="0"/>
        <w:autoSpaceDN w:val="0"/>
        <w:adjustRightInd w:val="0"/>
        <w:spacing w:after="0" w:line="240" w:lineRule="auto"/>
        <w:rPr>
          <w:rFonts w:cstheme="minorHAnsi"/>
        </w:rPr>
      </w:pPr>
    </w:p>
    <w:p w:rsidR="005A7B22" w:rsidRPr="00224FB0" w:rsidRDefault="00224FB0" w:rsidP="00E1112B">
      <w:pPr>
        <w:pStyle w:val="Heading3"/>
        <w:ind w:left="450" w:hanging="450"/>
      </w:pPr>
      <w:r>
        <w:t>Right to Monitor</w:t>
      </w:r>
    </w:p>
    <w:p w:rsidR="005A7B22" w:rsidRPr="005A7B22" w:rsidRDefault="00AB2A2A" w:rsidP="00224FB0">
      <w:pPr>
        <w:pStyle w:val="ListParagraph"/>
        <w:numPr>
          <w:ilvl w:val="0"/>
          <w:numId w:val="5"/>
        </w:numPr>
        <w:autoSpaceDE w:val="0"/>
        <w:autoSpaceDN w:val="0"/>
        <w:adjustRightInd w:val="0"/>
        <w:spacing w:after="0" w:line="240" w:lineRule="auto"/>
        <w:rPr>
          <w:rFonts w:cstheme="minorHAnsi"/>
        </w:rPr>
      </w:pPr>
      <w:r>
        <w:rPr>
          <w:rFonts w:cstheme="minorHAnsi"/>
        </w:rPr>
        <w:t>Alliance</w:t>
      </w:r>
      <w:r w:rsidR="005A7B22" w:rsidRPr="005A7B22">
        <w:rPr>
          <w:rFonts w:cstheme="minorHAnsi"/>
        </w:rPr>
        <w:t xml:space="preserve"> staff or any subdivision or appointee thereof, and the State of California or any</w:t>
      </w:r>
      <w:r w:rsidR="005A7B22">
        <w:rPr>
          <w:rFonts w:cstheme="minorHAnsi"/>
        </w:rPr>
        <w:t xml:space="preserve"> </w:t>
      </w:r>
      <w:r w:rsidR="005A7B22" w:rsidRPr="005A7B22">
        <w:rPr>
          <w:rFonts w:cstheme="minorHAnsi"/>
        </w:rPr>
        <w:t>subdivision or appointee thereof, including the Inspector General, shall have absolute</w:t>
      </w:r>
      <w:r w:rsidR="005A7B22">
        <w:rPr>
          <w:rFonts w:cstheme="minorHAnsi"/>
        </w:rPr>
        <w:t xml:space="preserve"> </w:t>
      </w:r>
      <w:r w:rsidR="005A7B22" w:rsidRPr="005A7B22">
        <w:rPr>
          <w:rFonts w:cstheme="minorHAnsi"/>
        </w:rPr>
        <w:t>right to review and audit all records, books, papers, documents, corporate minutes, and</w:t>
      </w:r>
      <w:r w:rsidR="005A7B22">
        <w:rPr>
          <w:rFonts w:cstheme="minorHAnsi"/>
        </w:rPr>
        <w:t xml:space="preserve"> </w:t>
      </w:r>
      <w:r w:rsidR="005A7B22" w:rsidRPr="005A7B22">
        <w:rPr>
          <w:rFonts w:cstheme="minorHAnsi"/>
        </w:rPr>
        <w:t>other pertinent items as requested, and shall have absolute right to monitor the</w:t>
      </w:r>
      <w:r w:rsidR="005A7B22">
        <w:rPr>
          <w:rFonts w:cstheme="minorHAnsi"/>
        </w:rPr>
        <w:t xml:space="preserve"> </w:t>
      </w:r>
      <w:r w:rsidR="005A7B22" w:rsidRPr="005A7B22">
        <w:rPr>
          <w:rFonts w:cstheme="minorHAnsi"/>
        </w:rPr>
        <w:t>performance of Applicant in the delivery of services provided under this MOU. Full</w:t>
      </w:r>
      <w:r w:rsidR="005A7B22">
        <w:rPr>
          <w:rFonts w:cstheme="minorHAnsi"/>
        </w:rPr>
        <w:t xml:space="preserve"> </w:t>
      </w:r>
      <w:r w:rsidR="005A7B22" w:rsidRPr="005A7B22">
        <w:rPr>
          <w:rFonts w:cstheme="minorHAnsi"/>
        </w:rPr>
        <w:t>cooperation shall be given by Applicant in any auditing or monitoring conducted.</w:t>
      </w:r>
    </w:p>
    <w:p w:rsidR="005A7B22" w:rsidRPr="005A7B22" w:rsidRDefault="005A7B22" w:rsidP="00224FB0">
      <w:pPr>
        <w:pStyle w:val="ListParagraph"/>
        <w:numPr>
          <w:ilvl w:val="0"/>
          <w:numId w:val="5"/>
        </w:numPr>
        <w:autoSpaceDE w:val="0"/>
        <w:autoSpaceDN w:val="0"/>
        <w:adjustRightInd w:val="0"/>
        <w:spacing w:after="0" w:line="240" w:lineRule="auto"/>
        <w:rPr>
          <w:rFonts w:cstheme="minorHAnsi"/>
        </w:rPr>
      </w:pPr>
      <w:r w:rsidRPr="005A7B22">
        <w:rPr>
          <w:rFonts w:cstheme="minorHAnsi"/>
        </w:rPr>
        <w:t xml:space="preserve">Applicant shall cooperate with </w:t>
      </w:r>
      <w:r w:rsidR="006728E1">
        <w:rPr>
          <w:rFonts w:cstheme="minorHAnsi"/>
        </w:rPr>
        <w:t xml:space="preserve">the </w:t>
      </w:r>
      <w:r w:rsidR="00AB2A2A">
        <w:rPr>
          <w:rFonts w:cstheme="minorHAnsi"/>
        </w:rPr>
        <w:t>Alliance</w:t>
      </w:r>
      <w:r w:rsidRPr="005A7B22">
        <w:rPr>
          <w:rFonts w:cstheme="minorHAnsi"/>
        </w:rPr>
        <w:t xml:space="preserve"> in the implementation, monitoring and evaluation of</w:t>
      </w:r>
      <w:r>
        <w:rPr>
          <w:rFonts w:cstheme="minorHAnsi"/>
        </w:rPr>
        <w:t xml:space="preserve"> </w:t>
      </w:r>
      <w:r w:rsidRPr="005A7B22">
        <w:rPr>
          <w:rFonts w:cstheme="minorHAnsi"/>
        </w:rPr>
        <w:t>this MOU and comply with any and all reporting requirements established by this MOU.</w:t>
      </w:r>
      <w:r>
        <w:rPr>
          <w:rFonts w:cstheme="minorHAnsi"/>
        </w:rPr>
        <w:t xml:space="preserve"> </w:t>
      </w:r>
    </w:p>
    <w:p w:rsidR="005A7B22" w:rsidRDefault="005A7B22" w:rsidP="00224FB0">
      <w:pPr>
        <w:pStyle w:val="ListParagraph"/>
        <w:numPr>
          <w:ilvl w:val="0"/>
          <w:numId w:val="5"/>
        </w:numPr>
        <w:autoSpaceDE w:val="0"/>
        <w:autoSpaceDN w:val="0"/>
        <w:adjustRightInd w:val="0"/>
        <w:spacing w:after="0" w:line="240" w:lineRule="auto"/>
        <w:rPr>
          <w:rFonts w:cstheme="minorHAnsi"/>
        </w:rPr>
      </w:pPr>
      <w:r w:rsidRPr="005A7B22">
        <w:rPr>
          <w:rFonts w:cstheme="minorHAnsi"/>
        </w:rPr>
        <w:lastRenderedPageBreak/>
        <w:t>Applicant shall provide all reasonable facilities and assistance for the safety and</w:t>
      </w:r>
      <w:r>
        <w:rPr>
          <w:rFonts w:cstheme="minorHAnsi"/>
        </w:rPr>
        <w:t xml:space="preserve"> </w:t>
      </w:r>
      <w:r w:rsidRPr="005A7B22">
        <w:rPr>
          <w:rFonts w:cstheme="minorHAnsi"/>
        </w:rPr>
        <w:t xml:space="preserve">convenience of </w:t>
      </w:r>
      <w:r w:rsidR="006728E1">
        <w:rPr>
          <w:rFonts w:cstheme="minorHAnsi"/>
        </w:rPr>
        <w:t xml:space="preserve">The </w:t>
      </w:r>
      <w:r w:rsidR="00AB2A2A">
        <w:rPr>
          <w:rFonts w:cstheme="minorHAnsi"/>
        </w:rPr>
        <w:t>Alliance</w:t>
      </w:r>
      <w:r w:rsidR="006728E1">
        <w:rPr>
          <w:rFonts w:cstheme="minorHAnsi"/>
        </w:rPr>
        <w:t>’s</w:t>
      </w:r>
      <w:r w:rsidRPr="005A7B22">
        <w:rPr>
          <w:rFonts w:cstheme="minorHAnsi"/>
        </w:rPr>
        <w:t xml:space="preserve"> representative in the performance of their duties. All inspections</w:t>
      </w:r>
      <w:r>
        <w:rPr>
          <w:rFonts w:cstheme="minorHAnsi"/>
        </w:rPr>
        <w:t xml:space="preserve"> </w:t>
      </w:r>
      <w:r w:rsidRPr="005A7B22">
        <w:rPr>
          <w:rFonts w:cstheme="minorHAnsi"/>
        </w:rPr>
        <w:t>and evaluations shall be performed in such a manner as will not unduly delay the work of</w:t>
      </w:r>
      <w:r>
        <w:rPr>
          <w:rFonts w:cstheme="minorHAnsi"/>
        </w:rPr>
        <w:t xml:space="preserve"> </w:t>
      </w:r>
      <w:r w:rsidRPr="005A7B22">
        <w:rPr>
          <w:rFonts w:cstheme="minorHAnsi"/>
        </w:rPr>
        <w:t>Applicant.</w:t>
      </w:r>
    </w:p>
    <w:p w:rsidR="00224FB0" w:rsidRDefault="00224FB0" w:rsidP="00224FB0">
      <w:pPr>
        <w:pStyle w:val="ListParagraph"/>
        <w:autoSpaceDE w:val="0"/>
        <w:autoSpaceDN w:val="0"/>
        <w:adjustRightInd w:val="0"/>
        <w:spacing w:after="0" w:line="240" w:lineRule="auto"/>
        <w:rPr>
          <w:rFonts w:cstheme="minorHAnsi"/>
        </w:rPr>
      </w:pPr>
    </w:p>
    <w:p w:rsidR="008C25E7" w:rsidRDefault="009C2C7A" w:rsidP="00E1112B">
      <w:pPr>
        <w:pStyle w:val="Heading3"/>
        <w:ind w:left="450" w:hanging="450"/>
      </w:pPr>
      <w:r>
        <w:t>Coordinated Assessment System</w:t>
      </w:r>
    </w:p>
    <w:p w:rsidR="00B77E17" w:rsidRDefault="00B77E17" w:rsidP="00B77E17">
      <w:pPr>
        <w:autoSpaceDE w:val="0"/>
        <w:autoSpaceDN w:val="0"/>
        <w:adjustRightInd w:val="0"/>
        <w:spacing w:after="0" w:line="240" w:lineRule="auto"/>
        <w:rPr>
          <w:rFonts w:cstheme="minorHAnsi"/>
        </w:rPr>
      </w:pPr>
      <w:r>
        <w:rPr>
          <w:rFonts w:cstheme="minorHAnsi"/>
        </w:rPr>
        <w:t xml:space="preserve">A </w:t>
      </w:r>
      <w:r w:rsidR="009C2C7A">
        <w:rPr>
          <w:rFonts w:cstheme="minorHAnsi"/>
        </w:rPr>
        <w:t xml:space="preserve">Coordinated </w:t>
      </w:r>
      <w:r>
        <w:rPr>
          <w:rFonts w:cstheme="minorHAnsi"/>
        </w:rPr>
        <w:t>A</w:t>
      </w:r>
      <w:r w:rsidR="0050724A" w:rsidRPr="00B77E17">
        <w:rPr>
          <w:rFonts w:cstheme="minorHAnsi"/>
        </w:rPr>
        <w:t xml:space="preserve">ssessment </w:t>
      </w:r>
      <w:r>
        <w:rPr>
          <w:rFonts w:cstheme="minorHAnsi"/>
        </w:rPr>
        <w:t>S</w:t>
      </w:r>
      <w:r w:rsidR="0050724A" w:rsidRPr="00B77E17">
        <w:rPr>
          <w:rFonts w:cstheme="minorHAnsi"/>
        </w:rPr>
        <w:t xml:space="preserve">ystem is defined to mean a centralized or coordinated process designed to coordinate program participant intake, assessment, and provision of referrals. A </w:t>
      </w:r>
      <w:r w:rsidR="009C2C7A">
        <w:rPr>
          <w:rFonts w:cstheme="minorHAnsi"/>
        </w:rPr>
        <w:t>Coordinated Assessment System</w:t>
      </w:r>
      <w:r w:rsidR="0050724A" w:rsidRPr="00B77E17">
        <w:rPr>
          <w:rFonts w:cstheme="minorHAnsi"/>
        </w:rPr>
        <w:t xml:space="preserve"> covers the geographic area, is easily accessed by individuals and families seeking housing or services, is well advertised, and includes a comprehensive and standardized assessment tool. </w:t>
      </w:r>
    </w:p>
    <w:p w:rsidR="00B77E17" w:rsidRDefault="00B77E17" w:rsidP="00B77E17">
      <w:pPr>
        <w:autoSpaceDE w:val="0"/>
        <w:autoSpaceDN w:val="0"/>
        <w:adjustRightInd w:val="0"/>
        <w:spacing w:after="0" w:line="240" w:lineRule="auto"/>
        <w:rPr>
          <w:rFonts w:cstheme="minorHAnsi"/>
        </w:rPr>
      </w:pPr>
    </w:p>
    <w:p w:rsidR="00E51AB0" w:rsidRPr="00B77E17" w:rsidRDefault="00B77E17" w:rsidP="00B77E17">
      <w:pPr>
        <w:autoSpaceDE w:val="0"/>
        <w:autoSpaceDN w:val="0"/>
        <w:adjustRightInd w:val="0"/>
        <w:spacing w:after="0" w:line="240" w:lineRule="auto"/>
        <w:rPr>
          <w:rFonts w:cstheme="minorHAnsi"/>
        </w:rPr>
      </w:pPr>
      <w:r>
        <w:rPr>
          <w:rFonts w:cstheme="minorHAnsi"/>
        </w:rPr>
        <w:t xml:space="preserve">The overarching goals of a </w:t>
      </w:r>
      <w:r w:rsidR="009C2C7A">
        <w:rPr>
          <w:rFonts w:cstheme="minorHAnsi"/>
        </w:rPr>
        <w:t xml:space="preserve">Coordinated </w:t>
      </w:r>
      <w:r>
        <w:rPr>
          <w:rFonts w:cstheme="minorHAnsi"/>
        </w:rPr>
        <w:t xml:space="preserve">Assessment </w:t>
      </w:r>
      <w:r w:rsidR="009C2C7A">
        <w:rPr>
          <w:rFonts w:cstheme="minorHAnsi"/>
        </w:rPr>
        <w:t xml:space="preserve">System </w:t>
      </w:r>
      <w:r>
        <w:rPr>
          <w:rFonts w:cstheme="minorHAnsi"/>
        </w:rPr>
        <w:t>is to s</w:t>
      </w:r>
      <w:r w:rsidR="0050724A" w:rsidRPr="00B77E17">
        <w:rPr>
          <w:rFonts w:cstheme="minorHAnsi"/>
        </w:rPr>
        <w:t>implify access to services by clients</w:t>
      </w:r>
      <w:r>
        <w:rPr>
          <w:rFonts w:cstheme="minorHAnsi"/>
        </w:rPr>
        <w:t>, t</w:t>
      </w:r>
      <w:r w:rsidR="0050724A" w:rsidRPr="00B77E17">
        <w:rPr>
          <w:rFonts w:cstheme="minorHAnsi"/>
        </w:rPr>
        <w:t>rack systems outcomes to inform and enhance decision making</w:t>
      </w:r>
      <w:r>
        <w:rPr>
          <w:rFonts w:cstheme="minorHAnsi"/>
        </w:rPr>
        <w:t>, i</w:t>
      </w:r>
      <w:r w:rsidR="0050724A" w:rsidRPr="00B77E17">
        <w:rPr>
          <w:rFonts w:cstheme="minorHAnsi"/>
        </w:rPr>
        <w:t>mprove overall system efficiency</w:t>
      </w:r>
      <w:r>
        <w:rPr>
          <w:rFonts w:cstheme="minorHAnsi"/>
        </w:rPr>
        <w:t>, and l</w:t>
      </w:r>
      <w:r w:rsidR="0050724A" w:rsidRPr="00B77E17">
        <w:rPr>
          <w:rFonts w:cstheme="minorHAnsi"/>
        </w:rPr>
        <w:t>everage community resource to achieve the most impact</w:t>
      </w:r>
      <w:r>
        <w:rPr>
          <w:rFonts w:cstheme="minorHAnsi"/>
        </w:rPr>
        <w:t>.</w:t>
      </w:r>
    </w:p>
    <w:p w:rsidR="00B77E17" w:rsidRDefault="00B77E17" w:rsidP="00B77E17">
      <w:pPr>
        <w:autoSpaceDE w:val="0"/>
        <w:autoSpaceDN w:val="0"/>
        <w:adjustRightInd w:val="0"/>
        <w:spacing w:after="0" w:line="240" w:lineRule="auto"/>
        <w:rPr>
          <w:rFonts w:cstheme="minorHAnsi"/>
        </w:rPr>
      </w:pPr>
    </w:p>
    <w:p w:rsidR="00B77E17" w:rsidRDefault="00EE47D7" w:rsidP="00B77E17">
      <w:pPr>
        <w:autoSpaceDE w:val="0"/>
        <w:autoSpaceDN w:val="0"/>
        <w:adjustRightInd w:val="0"/>
        <w:spacing w:after="0" w:line="240" w:lineRule="auto"/>
        <w:rPr>
          <w:rFonts w:cstheme="minorHAnsi"/>
        </w:rPr>
      </w:pPr>
      <w:r w:rsidRPr="00EE47D7">
        <w:rPr>
          <w:rFonts w:cstheme="minorHAnsi"/>
        </w:rPr>
        <w:t>Partner Agency</w:t>
      </w:r>
      <w:r w:rsidR="00B77E17" w:rsidRPr="00B77E17">
        <w:rPr>
          <w:rFonts w:cstheme="minorHAnsi"/>
        </w:rPr>
        <w:t xml:space="preserve"> agrees to participate in the </w:t>
      </w:r>
      <w:r w:rsidR="00AB2A2A">
        <w:rPr>
          <w:rFonts w:cstheme="minorHAnsi"/>
        </w:rPr>
        <w:t>Alliance</w:t>
      </w:r>
      <w:r w:rsidR="00B77E17">
        <w:rPr>
          <w:rFonts w:cstheme="minorHAnsi"/>
        </w:rPr>
        <w:t xml:space="preserve">’s </w:t>
      </w:r>
      <w:r w:rsidR="009C2C7A">
        <w:rPr>
          <w:rFonts w:cstheme="minorHAnsi"/>
        </w:rPr>
        <w:t xml:space="preserve">Coordinated </w:t>
      </w:r>
      <w:r w:rsidR="00B77E17">
        <w:rPr>
          <w:rFonts w:cstheme="minorHAnsi"/>
        </w:rPr>
        <w:t>Assessment System</w:t>
      </w:r>
      <w:r w:rsidR="00B77E17" w:rsidRPr="00B77E17">
        <w:rPr>
          <w:rFonts w:cstheme="minorHAnsi"/>
        </w:rPr>
        <w:t xml:space="preserve"> as required by the HEARTH Act.  </w:t>
      </w:r>
      <w:r w:rsidR="009C2C7A">
        <w:rPr>
          <w:rFonts w:cstheme="minorHAnsi"/>
        </w:rPr>
        <w:t xml:space="preserve">This includes the utilization of the Vulnerability Index Service Prioritization Decision Assistance Tool (VI-SPDAT).  A VI-SPDAT shall be administered for each </w:t>
      </w:r>
      <w:r w:rsidR="00F90A08">
        <w:rPr>
          <w:rFonts w:cstheme="minorHAnsi"/>
        </w:rPr>
        <w:t>client/</w:t>
      </w:r>
      <w:r w:rsidR="009C2C7A">
        <w:rPr>
          <w:rFonts w:cstheme="minorHAnsi"/>
        </w:rPr>
        <w:t xml:space="preserve">household attempting to access housing services.  Each </w:t>
      </w:r>
      <w:r w:rsidR="00F90A08">
        <w:rPr>
          <w:rFonts w:cstheme="minorHAnsi"/>
        </w:rPr>
        <w:t>client/</w:t>
      </w:r>
      <w:r w:rsidR="009C2C7A">
        <w:rPr>
          <w:rFonts w:cstheme="minorHAnsi"/>
        </w:rPr>
        <w:t xml:space="preserve">household’s VI-SPDAT shall be entered in the local Homeless Management Information System </w:t>
      </w:r>
      <w:r w:rsidR="00F90A08">
        <w:rPr>
          <w:rFonts w:cstheme="minorHAnsi"/>
        </w:rPr>
        <w:t xml:space="preserve">(HMIS) </w:t>
      </w:r>
      <w:r w:rsidR="009C2C7A">
        <w:rPr>
          <w:rFonts w:cstheme="minorHAnsi"/>
        </w:rPr>
        <w:t>for scoring and placement on the Housing Priority List.</w:t>
      </w:r>
    </w:p>
    <w:p w:rsidR="009C2C7A" w:rsidRDefault="009C2C7A" w:rsidP="00B77E17">
      <w:pPr>
        <w:autoSpaceDE w:val="0"/>
        <w:autoSpaceDN w:val="0"/>
        <w:adjustRightInd w:val="0"/>
        <w:spacing w:after="0" w:line="240" w:lineRule="auto"/>
        <w:rPr>
          <w:rFonts w:cstheme="minorHAnsi"/>
        </w:rPr>
      </w:pPr>
    </w:p>
    <w:p w:rsidR="009C2C7A" w:rsidRDefault="009C2C7A" w:rsidP="00B77E17">
      <w:pPr>
        <w:autoSpaceDE w:val="0"/>
        <w:autoSpaceDN w:val="0"/>
        <w:adjustRightInd w:val="0"/>
        <w:spacing w:after="0" w:line="240" w:lineRule="auto"/>
        <w:rPr>
          <w:rFonts w:cstheme="minorHAnsi"/>
        </w:rPr>
      </w:pPr>
      <w:r>
        <w:rPr>
          <w:rFonts w:cstheme="minorHAnsi"/>
        </w:rPr>
        <w:t>The bi-county Housing Navigator will manage the Housing Priority List</w:t>
      </w:r>
      <w:r w:rsidR="00F90A08">
        <w:rPr>
          <w:rFonts w:cstheme="minorHAnsi"/>
        </w:rPr>
        <w:t xml:space="preserve"> within HMIS</w:t>
      </w:r>
      <w:r>
        <w:rPr>
          <w:rFonts w:cstheme="minorHAnsi"/>
        </w:rPr>
        <w:t xml:space="preserve"> and assign households to available beds with the Continuum.  Agencies are bound by his MOU to accept </w:t>
      </w:r>
      <w:r w:rsidR="00F90A08">
        <w:rPr>
          <w:rFonts w:cstheme="minorHAnsi"/>
        </w:rPr>
        <w:t>clients/</w:t>
      </w:r>
      <w:r>
        <w:rPr>
          <w:rFonts w:cstheme="minorHAnsi"/>
        </w:rPr>
        <w:t xml:space="preserve">households as assigned by the Housing Navigator, providing the client meets program guidelines (e.g. chronic homeless, disability condition, veteran, etc.). </w:t>
      </w:r>
    </w:p>
    <w:p w:rsidR="00E51AB0" w:rsidRPr="00B77E17" w:rsidRDefault="0050724A" w:rsidP="00B77E17">
      <w:pPr>
        <w:autoSpaceDE w:val="0"/>
        <w:autoSpaceDN w:val="0"/>
        <w:adjustRightInd w:val="0"/>
        <w:spacing w:after="0" w:line="240" w:lineRule="auto"/>
        <w:rPr>
          <w:rFonts w:cstheme="minorHAnsi"/>
        </w:rPr>
      </w:pPr>
      <w:r w:rsidRPr="00B77E17">
        <w:rPr>
          <w:rFonts w:cstheme="minorHAnsi"/>
        </w:rPr>
        <w:t xml:space="preserve"> </w:t>
      </w:r>
    </w:p>
    <w:p w:rsidR="00E1112B" w:rsidRDefault="00E1112B" w:rsidP="00E1112B">
      <w:pPr>
        <w:pStyle w:val="Heading3"/>
        <w:ind w:left="450" w:hanging="450"/>
      </w:pPr>
      <w:r w:rsidRPr="00E1112B">
        <w:t>Data Sharing</w:t>
      </w:r>
    </w:p>
    <w:p w:rsidR="00E1112B" w:rsidRDefault="00EE47D7" w:rsidP="00E1112B">
      <w:pPr>
        <w:autoSpaceDE w:val="0"/>
        <w:autoSpaceDN w:val="0"/>
        <w:adjustRightInd w:val="0"/>
        <w:spacing w:after="0" w:line="240" w:lineRule="auto"/>
        <w:rPr>
          <w:rFonts w:cstheme="minorHAnsi"/>
        </w:rPr>
      </w:pPr>
      <w:r w:rsidRPr="00EE47D7">
        <w:rPr>
          <w:rFonts w:cstheme="minorHAnsi"/>
        </w:rPr>
        <w:t>Partner Agency</w:t>
      </w:r>
      <w:r w:rsidR="00E1112B" w:rsidRPr="00693CD2">
        <w:rPr>
          <w:rFonts w:cstheme="minorHAnsi"/>
        </w:rPr>
        <w:t xml:space="preserve"> </w:t>
      </w:r>
      <w:r w:rsidR="00F14836">
        <w:rPr>
          <w:rFonts w:cstheme="minorHAnsi"/>
        </w:rPr>
        <w:t>is</w:t>
      </w:r>
      <w:r w:rsidR="00E1112B" w:rsidRPr="00693CD2">
        <w:rPr>
          <w:rFonts w:cstheme="minorHAnsi"/>
        </w:rPr>
        <w:t xml:space="preserve"> required to utilize the Homeless Management Information System (HMIS)</w:t>
      </w:r>
      <w:r w:rsidR="00E1112B">
        <w:rPr>
          <w:rFonts w:cstheme="minorHAnsi"/>
        </w:rPr>
        <w:t xml:space="preserve"> </w:t>
      </w:r>
      <w:r w:rsidR="00E1112B" w:rsidRPr="00693CD2">
        <w:rPr>
          <w:rFonts w:cstheme="minorHAnsi"/>
        </w:rPr>
        <w:t>data tracking system for</w:t>
      </w:r>
      <w:r w:rsidR="00F91ABB">
        <w:rPr>
          <w:rFonts w:cstheme="minorHAnsi"/>
        </w:rPr>
        <w:t xml:space="preserve"> HUD required data elements, services and</w:t>
      </w:r>
      <w:r w:rsidR="00E1112B" w:rsidRPr="00693CD2">
        <w:rPr>
          <w:rFonts w:cstheme="minorHAnsi"/>
        </w:rPr>
        <w:t xml:space="preserve"> case management activities. HMIS is the computerized data</w:t>
      </w:r>
      <w:r w:rsidR="00E1112B">
        <w:rPr>
          <w:rFonts w:cstheme="minorHAnsi"/>
        </w:rPr>
        <w:t xml:space="preserve"> </w:t>
      </w:r>
      <w:r w:rsidR="00E1112B" w:rsidRPr="00693CD2">
        <w:rPr>
          <w:rFonts w:cstheme="minorHAnsi"/>
        </w:rPr>
        <w:t>collection tool specifically designed to capture client‐level information over time on:</w:t>
      </w:r>
      <w:r w:rsidR="00E1112B">
        <w:rPr>
          <w:rFonts w:cstheme="minorHAnsi"/>
        </w:rPr>
        <w:t xml:space="preserve"> </w:t>
      </w:r>
    </w:p>
    <w:p w:rsidR="00E1112B" w:rsidRPr="00E1112B" w:rsidRDefault="00E1112B" w:rsidP="00E1112B">
      <w:pPr>
        <w:autoSpaceDE w:val="0"/>
        <w:autoSpaceDN w:val="0"/>
        <w:adjustRightInd w:val="0"/>
        <w:spacing w:after="0" w:line="240" w:lineRule="auto"/>
        <w:rPr>
          <w:rFonts w:cstheme="minorHAnsi"/>
          <w:sz w:val="12"/>
          <w:szCs w:val="12"/>
        </w:rPr>
      </w:pPr>
    </w:p>
    <w:p w:rsidR="00E1112B" w:rsidRPr="00D9030A" w:rsidRDefault="00E1112B" w:rsidP="00E1112B">
      <w:pPr>
        <w:pStyle w:val="ListParagraph"/>
        <w:numPr>
          <w:ilvl w:val="0"/>
          <w:numId w:val="10"/>
        </w:numPr>
        <w:spacing w:after="0" w:line="240" w:lineRule="auto"/>
        <w:ind w:left="810" w:hanging="450"/>
        <w:jc w:val="both"/>
        <w:rPr>
          <w:rFonts w:cstheme="minorHAnsi"/>
        </w:rPr>
      </w:pPr>
      <w:r w:rsidRPr="00D9030A">
        <w:rPr>
          <w:rFonts w:cstheme="minorHAnsi"/>
        </w:rPr>
        <w:t>The characteristics and service needs of men, women, and children experiencing homelessness</w:t>
      </w:r>
    </w:p>
    <w:p w:rsidR="00E1112B" w:rsidRPr="00D9030A" w:rsidRDefault="00E1112B" w:rsidP="00E1112B">
      <w:pPr>
        <w:pStyle w:val="ListParagraph"/>
        <w:numPr>
          <w:ilvl w:val="0"/>
          <w:numId w:val="10"/>
        </w:numPr>
        <w:spacing w:after="0" w:line="240" w:lineRule="auto"/>
        <w:ind w:left="810" w:hanging="450"/>
        <w:jc w:val="both"/>
        <w:rPr>
          <w:rFonts w:cstheme="minorHAnsi"/>
        </w:rPr>
      </w:pPr>
      <w:r w:rsidRPr="00D9030A">
        <w:rPr>
          <w:rFonts w:cstheme="minorHAnsi"/>
        </w:rPr>
        <w:t>The services provided to these clients</w:t>
      </w:r>
    </w:p>
    <w:p w:rsidR="00E1112B" w:rsidRDefault="00E1112B" w:rsidP="00E1112B">
      <w:pPr>
        <w:autoSpaceDE w:val="0"/>
        <w:autoSpaceDN w:val="0"/>
        <w:adjustRightInd w:val="0"/>
        <w:spacing w:after="0" w:line="240" w:lineRule="auto"/>
        <w:rPr>
          <w:rFonts w:cstheme="minorHAnsi"/>
        </w:rPr>
      </w:pPr>
    </w:p>
    <w:p w:rsidR="00F91ABB" w:rsidRDefault="00F91ABB" w:rsidP="00F91ABB">
      <w:pPr>
        <w:autoSpaceDE w:val="0"/>
        <w:autoSpaceDN w:val="0"/>
        <w:adjustRightInd w:val="0"/>
        <w:spacing w:after="0" w:line="240" w:lineRule="auto"/>
        <w:rPr>
          <w:rFonts w:cstheme="minorHAnsi"/>
        </w:rPr>
      </w:pPr>
      <w:r>
        <w:rPr>
          <w:rFonts w:cstheme="minorHAnsi"/>
        </w:rPr>
        <w:t xml:space="preserve">The system will be used for a variety of reasons, including efficient data sharing between authorized Partner Agencies, which will in turn provide more effective and streamlined services to clients.  Each grantee, with the exception of programs that serve victims of domestic violence, is required to execute an Interagency Data Network Sharing Agreement (“IDNSA”).  </w:t>
      </w:r>
      <w:r w:rsidRPr="00693CD2">
        <w:rPr>
          <w:rFonts w:cstheme="minorHAnsi"/>
        </w:rPr>
        <w:t>Th</w:t>
      </w:r>
      <w:r>
        <w:rPr>
          <w:rFonts w:cstheme="minorHAnsi"/>
        </w:rPr>
        <w:t>e IDNSA</w:t>
      </w:r>
      <w:r w:rsidRPr="00693CD2">
        <w:rPr>
          <w:rFonts w:cstheme="minorHAnsi"/>
        </w:rPr>
        <w:t xml:space="preserve"> defines the local </w:t>
      </w:r>
      <w:r>
        <w:rPr>
          <w:rFonts w:cstheme="minorHAnsi"/>
        </w:rPr>
        <w:t xml:space="preserve">client data </w:t>
      </w:r>
      <w:r w:rsidRPr="00693CD2">
        <w:rPr>
          <w:rFonts w:cstheme="minorHAnsi"/>
        </w:rPr>
        <w:t>sharing practice and is required to allow interagency sharing through HMIS</w:t>
      </w:r>
      <w:r>
        <w:rPr>
          <w:rFonts w:cstheme="minorHAnsi"/>
        </w:rPr>
        <w:t xml:space="preserve">.  </w:t>
      </w:r>
    </w:p>
    <w:p w:rsidR="00F91ABB" w:rsidRDefault="00F91ABB" w:rsidP="00F91ABB">
      <w:pPr>
        <w:autoSpaceDE w:val="0"/>
        <w:autoSpaceDN w:val="0"/>
        <w:adjustRightInd w:val="0"/>
        <w:spacing w:after="0" w:line="240" w:lineRule="auto"/>
        <w:rPr>
          <w:rFonts w:cstheme="minorHAnsi"/>
        </w:rPr>
      </w:pPr>
    </w:p>
    <w:p w:rsidR="005A7B22" w:rsidRPr="00224FB0" w:rsidRDefault="005A7B22" w:rsidP="00E1112B">
      <w:pPr>
        <w:pStyle w:val="Heading3"/>
        <w:ind w:left="450" w:hanging="450"/>
      </w:pPr>
      <w:r w:rsidRPr="00224FB0">
        <w:t>T</w:t>
      </w:r>
      <w:r w:rsidR="00224FB0">
        <w:t>erm</w:t>
      </w:r>
    </w:p>
    <w:p w:rsidR="005A7B22" w:rsidRDefault="005A7B22" w:rsidP="005A7B22">
      <w:pPr>
        <w:autoSpaceDE w:val="0"/>
        <w:autoSpaceDN w:val="0"/>
        <w:adjustRightInd w:val="0"/>
        <w:spacing w:after="0" w:line="240" w:lineRule="auto"/>
        <w:rPr>
          <w:rFonts w:cstheme="minorHAnsi"/>
        </w:rPr>
      </w:pPr>
      <w:r w:rsidRPr="005A7B22">
        <w:rPr>
          <w:rFonts w:cstheme="minorHAnsi"/>
        </w:rPr>
        <w:t xml:space="preserve">This MOU is effective </w:t>
      </w:r>
      <w:r w:rsidR="00E96656">
        <w:rPr>
          <w:rFonts w:cstheme="minorHAnsi"/>
        </w:rPr>
        <w:t>for one year</w:t>
      </w:r>
      <w:r w:rsidRPr="005A7B22">
        <w:rPr>
          <w:rFonts w:cstheme="minorHAnsi"/>
        </w:rPr>
        <w:t>, and shall be automatically renewed</w:t>
      </w:r>
      <w:r>
        <w:rPr>
          <w:rFonts w:cstheme="minorHAnsi"/>
        </w:rPr>
        <w:t xml:space="preserve"> </w:t>
      </w:r>
      <w:r w:rsidR="00E96656">
        <w:rPr>
          <w:rFonts w:cstheme="minorHAnsi"/>
        </w:rPr>
        <w:t>annually</w:t>
      </w:r>
      <w:r w:rsidRPr="005A7B22">
        <w:rPr>
          <w:rFonts w:cstheme="minorHAnsi"/>
        </w:rPr>
        <w:t xml:space="preserve"> unless </w:t>
      </w:r>
      <w:r w:rsidR="006728E1">
        <w:rPr>
          <w:rFonts w:cstheme="minorHAnsi"/>
        </w:rPr>
        <w:t>otherwise agreed to by both parties in writing</w:t>
      </w:r>
      <w:r w:rsidRPr="005A7B22">
        <w:rPr>
          <w:rFonts w:cstheme="minorHAnsi"/>
        </w:rPr>
        <w:t>.</w:t>
      </w:r>
    </w:p>
    <w:p w:rsidR="00224FB0" w:rsidRPr="005A7B22" w:rsidRDefault="00224FB0" w:rsidP="005A7B22">
      <w:pPr>
        <w:autoSpaceDE w:val="0"/>
        <w:autoSpaceDN w:val="0"/>
        <w:adjustRightInd w:val="0"/>
        <w:spacing w:after="0" w:line="240" w:lineRule="auto"/>
        <w:rPr>
          <w:rFonts w:cstheme="minorHAnsi"/>
        </w:rPr>
      </w:pPr>
    </w:p>
    <w:p w:rsidR="005A7B22" w:rsidRPr="00224FB0" w:rsidRDefault="005A7B22" w:rsidP="00E1112B">
      <w:pPr>
        <w:pStyle w:val="Heading3"/>
        <w:ind w:left="450" w:hanging="450"/>
      </w:pPr>
      <w:r w:rsidRPr="00224FB0">
        <w:lastRenderedPageBreak/>
        <w:t>G</w:t>
      </w:r>
      <w:r w:rsidR="00224FB0">
        <w:t>eneral Provisions</w:t>
      </w:r>
    </w:p>
    <w:p w:rsidR="005A7B22" w:rsidRPr="005A7B22" w:rsidRDefault="005A7B22" w:rsidP="006728E1">
      <w:pPr>
        <w:pStyle w:val="ListParagraph"/>
        <w:numPr>
          <w:ilvl w:val="0"/>
          <w:numId w:val="6"/>
        </w:numPr>
        <w:autoSpaceDE w:val="0"/>
        <w:autoSpaceDN w:val="0"/>
        <w:adjustRightInd w:val="0"/>
        <w:spacing w:after="0" w:line="240" w:lineRule="auto"/>
        <w:rPr>
          <w:rFonts w:cstheme="minorHAnsi"/>
        </w:rPr>
      </w:pPr>
      <w:r w:rsidRPr="005A7B22">
        <w:rPr>
          <w:rFonts w:cstheme="minorHAnsi"/>
        </w:rPr>
        <w:t>No waiver of any of the provisions of the MOU documents shall be effective unless it is</w:t>
      </w:r>
      <w:r>
        <w:rPr>
          <w:rFonts w:cstheme="minorHAnsi"/>
        </w:rPr>
        <w:t xml:space="preserve"> </w:t>
      </w:r>
      <w:r w:rsidRPr="005A7B22">
        <w:rPr>
          <w:rFonts w:cstheme="minorHAnsi"/>
        </w:rPr>
        <w:t>made in writing which refers to provisions so waived and which is executed by the</w:t>
      </w:r>
      <w:r>
        <w:rPr>
          <w:rFonts w:cstheme="minorHAnsi"/>
        </w:rPr>
        <w:t xml:space="preserve"> </w:t>
      </w:r>
      <w:r w:rsidRPr="005A7B22">
        <w:rPr>
          <w:rFonts w:cstheme="minorHAnsi"/>
        </w:rPr>
        <w:t>Parties. No course of dealing and no delay or failure of a Party in exercising any right</w:t>
      </w:r>
      <w:r>
        <w:rPr>
          <w:rFonts w:cstheme="minorHAnsi"/>
        </w:rPr>
        <w:t xml:space="preserve"> </w:t>
      </w:r>
      <w:r w:rsidRPr="005A7B22">
        <w:rPr>
          <w:rFonts w:cstheme="minorHAnsi"/>
        </w:rPr>
        <w:t>under any MOU document shall affect any other or future exercise of that right or any</w:t>
      </w:r>
      <w:r>
        <w:rPr>
          <w:rFonts w:cstheme="minorHAnsi"/>
        </w:rPr>
        <w:t xml:space="preserve"> </w:t>
      </w:r>
      <w:r w:rsidRPr="005A7B22">
        <w:rPr>
          <w:rFonts w:cstheme="minorHAnsi"/>
        </w:rPr>
        <w:t>exercise of any other right. A Party shall not be precluded from exercising a right by its</w:t>
      </w:r>
      <w:r>
        <w:rPr>
          <w:rFonts w:cstheme="minorHAnsi"/>
        </w:rPr>
        <w:t xml:space="preserve"> </w:t>
      </w:r>
      <w:r w:rsidRPr="005A7B22">
        <w:rPr>
          <w:rFonts w:cstheme="minorHAnsi"/>
        </w:rPr>
        <w:t>having partially exercised that right or its having previously abandoned or discontinued</w:t>
      </w:r>
      <w:r>
        <w:rPr>
          <w:rFonts w:cstheme="minorHAnsi"/>
        </w:rPr>
        <w:t xml:space="preserve"> </w:t>
      </w:r>
      <w:r w:rsidRPr="005A7B22">
        <w:rPr>
          <w:rFonts w:cstheme="minorHAnsi"/>
        </w:rPr>
        <w:t>steps to enforce that right.</w:t>
      </w:r>
    </w:p>
    <w:p w:rsidR="005A7B22" w:rsidRPr="005A7B22" w:rsidRDefault="005A7B22" w:rsidP="006728E1">
      <w:pPr>
        <w:pStyle w:val="ListParagraph"/>
        <w:numPr>
          <w:ilvl w:val="0"/>
          <w:numId w:val="6"/>
        </w:numPr>
        <w:autoSpaceDE w:val="0"/>
        <w:autoSpaceDN w:val="0"/>
        <w:adjustRightInd w:val="0"/>
        <w:spacing w:after="0" w:line="240" w:lineRule="auto"/>
        <w:rPr>
          <w:rFonts w:cstheme="minorHAnsi"/>
        </w:rPr>
      </w:pPr>
      <w:r w:rsidRPr="005A7B22">
        <w:rPr>
          <w:rFonts w:cstheme="minorHAnsi"/>
        </w:rPr>
        <w:t>Any alterations, variations, modifications, or waivers of provisions of the MOU, unless</w:t>
      </w:r>
      <w:r>
        <w:rPr>
          <w:rFonts w:cstheme="minorHAnsi"/>
        </w:rPr>
        <w:t xml:space="preserve"> </w:t>
      </w:r>
      <w:r w:rsidRPr="005A7B22">
        <w:rPr>
          <w:rFonts w:cstheme="minorHAnsi"/>
        </w:rPr>
        <w:t>specifically allowed in the MOU, shall be valid only when they have been reduced to</w:t>
      </w:r>
      <w:r>
        <w:rPr>
          <w:rFonts w:cstheme="minorHAnsi"/>
        </w:rPr>
        <w:t xml:space="preserve"> </w:t>
      </w:r>
      <w:r w:rsidRPr="005A7B22">
        <w:rPr>
          <w:rFonts w:cstheme="minorHAnsi"/>
        </w:rPr>
        <w:t>writing, duly signed and approved by the Authorized Representatives of both parties as</w:t>
      </w:r>
      <w:r>
        <w:rPr>
          <w:rFonts w:cstheme="minorHAnsi"/>
        </w:rPr>
        <w:t xml:space="preserve"> </w:t>
      </w:r>
      <w:r w:rsidRPr="005A7B22">
        <w:rPr>
          <w:rFonts w:cstheme="minorHAnsi"/>
        </w:rPr>
        <w:t>an amendment to this MOU. No oral understanding or agreement not incorporated herein</w:t>
      </w:r>
      <w:r>
        <w:rPr>
          <w:rFonts w:cstheme="minorHAnsi"/>
        </w:rPr>
        <w:t xml:space="preserve"> </w:t>
      </w:r>
      <w:r w:rsidRPr="005A7B22">
        <w:rPr>
          <w:rFonts w:cstheme="minorHAnsi"/>
        </w:rPr>
        <w:t>shall be binding on any of the Parties hereto.</w:t>
      </w:r>
    </w:p>
    <w:p w:rsidR="00224FB0" w:rsidRDefault="00224FB0" w:rsidP="005A7B22">
      <w:pPr>
        <w:autoSpaceDE w:val="0"/>
        <w:autoSpaceDN w:val="0"/>
        <w:adjustRightInd w:val="0"/>
        <w:spacing w:after="0" w:line="240" w:lineRule="auto"/>
        <w:rPr>
          <w:rFonts w:cstheme="minorHAnsi"/>
          <w:b/>
          <w:bCs/>
        </w:rPr>
      </w:pPr>
    </w:p>
    <w:p w:rsidR="005A7B22" w:rsidRPr="00224FB0" w:rsidRDefault="005A7B22" w:rsidP="00E1112B">
      <w:pPr>
        <w:pStyle w:val="Heading3"/>
        <w:ind w:left="450" w:hanging="450"/>
      </w:pPr>
      <w:r w:rsidRPr="00224FB0">
        <w:t>C</w:t>
      </w:r>
      <w:r w:rsidR="00224FB0">
        <w:t>onclusion</w:t>
      </w:r>
    </w:p>
    <w:p w:rsidR="005A7B22" w:rsidRPr="005A7B22" w:rsidRDefault="005A7B22" w:rsidP="006728E1">
      <w:pPr>
        <w:pStyle w:val="ListParagraph"/>
        <w:numPr>
          <w:ilvl w:val="0"/>
          <w:numId w:val="7"/>
        </w:numPr>
        <w:autoSpaceDE w:val="0"/>
        <w:autoSpaceDN w:val="0"/>
        <w:adjustRightInd w:val="0"/>
        <w:spacing w:after="0" w:line="240" w:lineRule="auto"/>
        <w:rPr>
          <w:rFonts w:cstheme="minorHAnsi"/>
        </w:rPr>
      </w:pPr>
      <w:r w:rsidRPr="005A7B22">
        <w:rPr>
          <w:rFonts w:cstheme="minorHAnsi"/>
        </w:rPr>
        <w:t xml:space="preserve">This MOU, consisting of </w:t>
      </w:r>
      <w:r w:rsidR="00F56C64">
        <w:rPr>
          <w:rFonts w:cstheme="minorHAnsi"/>
        </w:rPr>
        <w:t>five</w:t>
      </w:r>
      <w:r w:rsidRPr="00B77E17">
        <w:rPr>
          <w:rFonts w:cstheme="minorHAnsi"/>
        </w:rPr>
        <w:t xml:space="preserve"> (</w:t>
      </w:r>
      <w:r w:rsidR="00F56C64">
        <w:rPr>
          <w:rFonts w:cstheme="minorHAnsi"/>
        </w:rPr>
        <w:t>5</w:t>
      </w:r>
      <w:r w:rsidRPr="00B77E17">
        <w:rPr>
          <w:rFonts w:cstheme="minorHAnsi"/>
        </w:rPr>
        <w:t>)</w:t>
      </w:r>
      <w:r w:rsidRPr="005A7B22">
        <w:rPr>
          <w:rFonts w:cstheme="minorHAnsi"/>
        </w:rPr>
        <w:t xml:space="preserve"> pages, is the full and complete document describing</w:t>
      </w:r>
      <w:r>
        <w:rPr>
          <w:rFonts w:cstheme="minorHAnsi"/>
        </w:rPr>
        <w:t xml:space="preserve"> </w:t>
      </w:r>
      <w:r w:rsidRPr="005A7B22">
        <w:rPr>
          <w:rFonts w:cstheme="minorHAnsi"/>
        </w:rPr>
        <w:t xml:space="preserve">services to be rendered by </w:t>
      </w:r>
      <w:r w:rsidR="006728E1">
        <w:rPr>
          <w:rFonts w:cstheme="minorHAnsi"/>
        </w:rPr>
        <w:t xml:space="preserve">the </w:t>
      </w:r>
      <w:r w:rsidR="00AB2A2A">
        <w:rPr>
          <w:rFonts w:cstheme="minorHAnsi"/>
        </w:rPr>
        <w:t>Alliance</w:t>
      </w:r>
      <w:r w:rsidRPr="005A7B22">
        <w:rPr>
          <w:rFonts w:cstheme="minorHAnsi"/>
        </w:rPr>
        <w:t xml:space="preserve"> and </w:t>
      </w:r>
      <w:r w:rsidR="00EE47D7" w:rsidRPr="00EE47D7">
        <w:rPr>
          <w:rFonts w:cstheme="minorHAnsi"/>
        </w:rPr>
        <w:t>Partner Agency</w:t>
      </w:r>
      <w:r w:rsidRPr="00EE47D7">
        <w:rPr>
          <w:rFonts w:cstheme="minorHAnsi"/>
        </w:rPr>
        <w:t xml:space="preserve"> fo</w:t>
      </w:r>
      <w:r w:rsidRPr="005A7B22">
        <w:rPr>
          <w:rFonts w:cstheme="minorHAnsi"/>
        </w:rPr>
        <w:t>r the HUD CoC Homeless</w:t>
      </w:r>
      <w:r>
        <w:rPr>
          <w:rFonts w:cstheme="minorHAnsi"/>
        </w:rPr>
        <w:t xml:space="preserve"> </w:t>
      </w:r>
      <w:r w:rsidRPr="005A7B22">
        <w:rPr>
          <w:rFonts w:cstheme="minorHAnsi"/>
        </w:rPr>
        <w:t>Assistance grants.</w:t>
      </w:r>
    </w:p>
    <w:p w:rsidR="005A7B22" w:rsidRPr="005A7B22" w:rsidRDefault="005A7B22" w:rsidP="006728E1">
      <w:pPr>
        <w:pStyle w:val="ListParagraph"/>
        <w:numPr>
          <w:ilvl w:val="0"/>
          <w:numId w:val="7"/>
        </w:numPr>
        <w:autoSpaceDE w:val="0"/>
        <w:autoSpaceDN w:val="0"/>
        <w:adjustRightInd w:val="0"/>
        <w:spacing w:after="0" w:line="240" w:lineRule="auto"/>
        <w:rPr>
          <w:rFonts w:cstheme="minorHAnsi"/>
        </w:rPr>
      </w:pPr>
      <w:r w:rsidRPr="005A7B22">
        <w:rPr>
          <w:rFonts w:cstheme="minorHAnsi"/>
        </w:rPr>
        <w:t>The signatures of the Parties affixed to this MOU affirm that they are duly authorized to</w:t>
      </w:r>
      <w:r>
        <w:rPr>
          <w:rFonts w:cstheme="minorHAnsi"/>
        </w:rPr>
        <w:t xml:space="preserve"> </w:t>
      </w:r>
      <w:r w:rsidRPr="005A7B22">
        <w:rPr>
          <w:rFonts w:cstheme="minorHAnsi"/>
        </w:rPr>
        <w:t>commit and bind their respective entities to the terms and conditions set forth in this</w:t>
      </w:r>
      <w:r>
        <w:rPr>
          <w:rFonts w:cstheme="minorHAnsi"/>
        </w:rPr>
        <w:t xml:space="preserve"> </w:t>
      </w:r>
      <w:r w:rsidRPr="005A7B22">
        <w:rPr>
          <w:rFonts w:cstheme="minorHAnsi"/>
        </w:rPr>
        <w:t>document.</w:t>
      </w:r>
    </w:p>
    <w:p w:rsidR="005A7B22" w:rsidRDefault="005A7B22" w:rsidP="005A7B22">
      <w:pPr>
        <w:autoSpaceDE w:val="0"/>
        <w:autoSpaceDN w:val="0"/>
        <w:adjustRightInd w:val="0"/>
        <w:spacing w:after="0" w:line="240" w:lineRule="auto"/>
        <w:rPr>
          <w:rFonts w:cstheme="minorHAnsi"/>
        </w:rPr>
      </w:pPr>
    </w:p>
    <w:p w:rsidR="005A7B22" w:rsidRDefault="005A7B22" w:rsidP="005A7B22">
      <w:pPr>
        <w:autoSpaceDE w:val="0"/>
        <w:autoSpaceDN w:val="0"/>
        <w:adjustRightInd w:val="0"/>
        <w:spacing w:after="0" w:line="240" w:lineRule="auto"/>
        <w:rPr>
          <w:rFonts w:cstheme="minorHAnsi"/>
        </w:rPr>
      </w:pPr>
    </w:p>
    <w:p w:rsidR="00B77E17" w:rsidRPr="00B77E17" w:rsidRDefault="00B77E17" w:rsidP="00B77E17">
      <w:pPr>
        <w:rPr>
          <w:b/>
        </w:rPr>
      </w:pPr>
      <w:r w:rsidRPr="00B77E17">
        <w:rPr>
          <w:b/>
        </w:rPr>
        <w:t>Signatory Authority:</w:t>
      </w:r>
    </w:p>
    <w:p w:rsidR="00B77E17" w:rsidRPr="00B77E17" w:rsidRDefault="00B77E17" w:rsidP="00B77E17">
      <w:pPr>
        <w:autoSpaceDE w:val="0"/>
        <w:autoSpaceDN w:val="0"/>
        <w:adjustRightInd w:val="0"/>
        <w:spacing w:after="0" w:line="240" w:lineRule="auto"/>
        <w:rPr>
          <w:rFonts w:cstheme="minorHAnsi"/>
        </w:rPr>
      </w:pPr>
      <w:r w:rsidRPr="00B77E17">
        <w:rPr>
          <w:rFonts w:cstheme="minorHAnsi"/>
        </w:rPr>
        <w:t>Each party has full power and authority to enter into and perform this MOU and the person signing this MOU on behalf of each has been properly authorized and empowered to enter into this MOU.  Each party further acknowledges that it has read this MOU, understands it and agrees to be bound by it.</w:t>
      </w:r>
    </w:p>
    <w:p w:rsidR="00B77E17" w:rsidRPr="00CE7FC3" w:rsidRDefault="00B77E17" w:rsidP="00B77E17">
      <w:pPr>
        <w:pStyle w:val="ListParagraph"/>
        <w:rPr>
          <w:i/>
        </w:rPr>
      </w:pPr>
    </w:p>
    <w:p w:rsidR="00B77E17" w:rsidRPr="00CE7FC3" w:rsidRDefault="00B77E17" w:rsidP="00B77E17">
      <w:pPr>
        <w:pStyle w:val="BodyText"/>
        <w:rPr>
          <w:rFonts w:ascii="Calibri" w:hAnsi="Calibri"/>
          <w:sz w:val="22"/>
          <w:szCs w:val="22"/>
        </w:rPr>
      </w:pPr>
      <w:r w:rsidRPr="00CE7FC3">
        <w:rPr>
          <w:rFonts w:ascii="Calibri" w:hAnsi="Calibri" w:cs="Arial"/>
          <w:b/>
          <w:sz w:val="22"/>
          <w:szCs w:val="22"/>
        </w:rPr>
        <w:t>IN WITNESS WHEREOF</w:t>
      </w:r>
      <w:r w:rsidRPr="00CE7FC3">
        <w:rPr>
          <w:rFonts w:ascii="Calibri" w:hAnsi="Calibri"/>
          <w:sz w:val="22"/>
          <w:szCs w:val="22"/>
        </w:rPr>
        <w:t xml:space="preserve">, this MOU is executed as of </w:t>
      </w:r>
      <w:r w:rsidR="00E96656">
        <w:rPr>
          <w:rFonts w:ascii="Calibri" w:hAnsi="Calibri"/>
          <w:sz w:val="22"/>
          <w:szCs w:val="22"/>
        </w:rPr>
        <w:t>_________________________________</w:t>
      </w:r>
      <w:r w:rsidRPr="00CE7FC3">
        <w:rPr>
          <w:rFonts w:ascii="Calibri" w:hAnsi="Calibri"/>
          <w:sz w:val="22"/>
          <w:szCs w:val="22"/>
        </w:rPr>
        <w:t>.</w:t>
      </w:r>
    </w:p>
    <w:p w:rsidR="00B77E17" w:rsidRPr="00CE7FC3" w:rsidRDefault="00B77E17" w:rsidP="00B77E17">
      <w:pPr>
        <w:pStyle w:val="BlockText"/>
        <w:spacing w:line="240" w:lineRule="exact"/>
        <w:ind w:left="3600"/>
        <w:rPr>
          <w:rFonts w:ascii="Calibri" w:hAnsi="Calibri"/>
          <w:b/>
          <w:sz w:val="22"/>
          <w:szCs w:val="22"/>
        </w:rPr>
      </w:pPr>
    </w:p>
    <w:p w:rsidR="00B77E17" w:rsidRPr="00CE7FC3" w:rsidRDefault="00B77E17" w:rsidP="00B77E17">
      <w:pPr>
        <w:pStyle w:val="BlockText"/>
        <w:spacing w:line="240" w:lineRule="exact"/>
        <w:ind w:left="3600"/>
        <w:rPr>
          <w:rFonts w:ascii="Calibri" w:hAnsi="Calibri"/>
          <w:sz w:val="22"/>
          <w:szCs w:val="22"/>
        </w:rPr>
      </w:pPr>
      <w:r w:rsidRPr="00CE7FC3">
        <w:rPr>
          <w:rFonts w:ascii="Calibri" w:hAnsi="Calibri"/>
          <w:b/>
          <w:sz w:val="22"/>
          <w:szCs w:val="22"/>
        </w:rPr>
        <w:t>By</w:t>
      </w:r>
      <w:r w:rsidRPr="00CE7FC3">
        <w:rPr>
          <w:rFonts w:ascii="Calibri" w:hAnsi="Calibri"/>
          <w:b/>
          <w:caps/>
          <w:sz w:val="22"/>
          <w:szCs w:val="22"/>
        </w:rPr>
        <w:t>:</w:t>
      </w:r>
      <w:r w:rsidRPr="00CE7FC3">
        <w:rPr>
          <w:rFonts w:ascii="Calibri" w:hAnsi="Calibri"/>
          <w:b/>
          <w:caps/>
          <w:sz w:val="22"/>
          <w:szCs w:val="22"/>
        </w:rPr>
        <w:tab/>
        <w:t>Kings/Tulare</w:t>
      </w:r>
      <w:r w:rsidR="00AB2A2A">
        <w:rPr>
          <w:rFonts w:ascii="Calibri" w:hAnsi="Calibri"/>
          <w:b/>
          <w:caps/>
          <w:sz w:val="22"/>
          <w:szCs w:val="22"/>
        </w:rPr>
        <w:t xml:space="preserve"> homeless ALliance</w:t>
      </w:r>
      <w:r w:rsidRPr="00CE7FC3">
        <w:rPr>
          <w:rFonts w:ascii="Calibri" w:hAnsi="Calibri"/>
          <w:b/>
          <w:caps/>
          <w:sz w:val="22"/>
          <w:szCs w:val="22"/>
        </w:rPr>
        <w:br/>
      </w:r>
      <w:r w:rsidRPr="00CE7FC3">
        <w:rPr>
          <w:rFonts w:ascii="Calibri" w:hAnsi="Calibri"/>
          <w:sz w:val="22"/>
          <w:szCs w:val="22"/>
        </w:rPr>
        <w:br/>
      </w:r>
      <w:r w:rsidRPr="00CE7FC3">
        <w:rPr>
          <w:rFonts w:ascii="Calibri" w:hAnsi="Calibri"/>
          <w:sz w:val="22"/>
          <w:szCs w:val="22"/>
        </w:rPr>
        <w:br/>
      </w:r>
      <w:r w:rsidRPr="00CE7FC3">
        <w:rPr>
          <w:rFonts w:ascii="Calibri" w:hAnsi="Calibri"/>
          <w:sz w:val="22"/>
          <w:szCs w:val="22"/>
        </w:rPr>
        <w:br/>
      </w:r>
      <w:r w:rsidRPr="00CE7FC3">
        <w:rPr>
          <w:rFonts w:ascii="Calibri" w:hAnsi="Calibri"/>
          <w:sz w:val="22"/>
          <w:szCs w:val="22"/>
        </w:rPr>
        <w:tab/>
        <w:t>By:</w:t>
      </w:r>
      <w:r w:rsidRPr="00CE7FC3">
        <w:rPr>
          <w:rFonts w:ascii="Calibri" w:hAnsi="Calibri"/>
          <w:sz w:val="22"/>
          <w:szCs w:val="22"/>
        </w:rPr>
        <w:tab/>
      </w:r>
      <w:r w:rsidRPr="00CE7FC3">
        <w:rPr>
          <w:rFonts w:ascii="Calibri" w:hAnsi="Calibri"/>
          <w:sz w:val="22"/>
          <w:szCs w:val="22"/>
          <w:u w:val="single"/>
        </w:rPr>
        <w:tab/>
      </w:r>
      <w:r w:rsidRPr="00CE7FC3">
        <w:rPr>
          <w:rFonts w:ascii="Calibri" w:hAnsi="Calibri"/>
          <w:sz w:val="22"/>
          <w:szCs w:val="22"/>
          <w:u w:val="single"/>
        </w:rPr>
        <w:tab/>
      </w:r>
      <w:r w:rsidRPr="00CE7FC3">
        <w:rPr>
          <w:rFonts w:ascii="Calibri" w:hAnsi="Calibri"/>
          <w:sz w:val="22"/>
          <w:szCs w:val="22"/>
          <w:u w:val="single"/>
        </w:rPr>
        <w:tab/>
      </w:r>
      <w:r w:rsidRPr="00CE7FC3">
        <w:rPr>
          <w:rFonts w:ascii="Calibri" w:hAnsi="Calibri"/>
          <w:sz w:val="22"/>
          <w:szCs w:val="22"/>
          <w:u w:val="single"/>
        </w:rPr>
        <w:tab/>
      </w:r>
      <w:r w:rsidRPr="00CE7FC3">
        <w:rPr>
          <w:rFonts w:ascii="Calibri" w:hAnsi="Calibri"/>
          <w:sz w:val="22"/>
          <w:szCs w:val="22"/>
          <w:u w:val="single"/>
        </w:rPr>
        <w:tab/>
      </w:r>
      <w:r w:rsidRPr="00CE7FC3">
        <w:rPr>
          <w:rFonts w:ascii="Calibri" w:hAnsi="Calibri"/>
          <w:sz w:val="22"/>
          <w:szCs w:val="22"/>
        </w:rPr>
        <w:br/>
      </w:r>
      <w:r w:rsidRPr="00CE7FC3">
        <w:rPr>
          <w:rFonts w:ascii="Calibri" w:hAnsi="Calibri"/>
          <w:sz w:val="22"/>
          <w:szCs w:val="22"/>
        </w:rPr>
        <w:tab/>
        <w:t>Name:</w:t>
      </w:r>
      <w:r w:rsidRPr="00CE7FC3">
        <w:rPr>
          <w:rFonts w:ascii="Calibri" w:hAnsi="Calibri"/>
          <w:sz w:val="22"/>
          <w:szCs w:val="22"/>
        </w:rPr>
        <w:tab/>
      </w:r>
      <w:r w:rsidR="00F90A08">
        <w:rPr>
          <w:rFonts w:ascii="Calibri" w:hAnsi="Calibri"/>
          <w:sz w:val="22"/>
          <w:szCs w:val="22"/>
        </w:rPr>
        <w:t>Machael Smith</w:t>
      </w:r>
      <w:r w:rsidRPr="00CE7FC3">
        <w:rPr>
          <w:rFonts w:ascii="Calibri" w:hAnsi="Calibri"/>
          <w:sz w:val="22"/>
          <w:szCs w:val="22"/>
        </w:rPr>
        <w:br/>
      </w:r>
      <w:r w:rsidRPr="00CE7FC3">
        <w:rPr>
          <w:rFonts w:ascii="Calibri" w:hAnsi="Calibri"/>
          <w:sz w:val="22"/>
          <w:szCs w:val="22"/>
        </w:rPr>
        <w:tab/>
        <w:t>Its:</w:t>
      </w:r>
      <w:r w:rsidRPr="00CE7FC3">
        <w:rPr>
          <w:rFonts w:ascii="Calibri" w:hAnsi="Calibri"/>
          <w:sz w:val="22"/>
          <w:szCs w:val="22"/>
        </w:rPr>
        <w:tab/>
      </w:r>
      <w:r w:rsidR="00F90A08">
        <w:rPr>
          <w:rFonts w:ascii="Calibri" w:hAnsi="Calibri"/>
          <w:sz w:val="22"/>
          <w:szCs w:val="22"/>
        </w:rPr>
        <w:t>Executive Director</w:t>
      </w:r>
    </w:p>
    <w:p w:rsidR="00B77E17" w:rsidRPr="00CE7FC3" w:rsidRDefault="00B77E17" w:rsidP="00B77E17">
      <w:pPr>
        <w:pStyle w:val="BlockText"/>
        <w:spacing w:after="120" w:line="240" w:lineRule="exact"/>
        <w:ind w:left="3600"/>
        <w:rPr>
          <w:rFonts w:ascii="Calibri" w:hAnsi="Calibri"/>
          <w:b/>
          <w:sz w:val="22"/>
          <w:szCs w:val="22"/>
        </w:rPr>
      </w:pPr>
    </w:p>
    <w:p w:rsidR="00B77E17" w:rsidRPr="00CE7FC3" w:rsidRDefault="00B77E17" w:rsidP="00B77E17">
      <w:pPr>
        <w:pStyle w:val="BlockText"/>
        <w:spacing w:line="240" w:lineRule="exact"/>
        <w:ind w:left="3600"/>
        <w:rPr>
          <w:rFonts w:ascii="Calibri" w:hAnsi="Calibri"/>
          <w:sz w:val="22"/>
          <w:szCs w:val="22"/>
        </w:rPr>
      </w:pPr>
    </w:p>
    <w:p w:rsidR="00B77E17" w:rsidRPr="00C47970" w:rsidRDefault="00B77E17" w:rsidP="00B77E17">
      <w:pPr>
        <w:suppressAutoHyphens/>
        <w:spacing w:after="240"/>
        <w:ind w:left="4320" w:right="720"/>
        <w:rPr>
          <w:b/>
        </w:rPr>
      </w:pPr>
      <w:r w:rsidRPr="00C47970">
        <w:rPr>
          <w:b/>
        </w:rPr>
        <w:t>Agency</w:t>
      </w:r>
      <w:r w:rsidR="00C47970" w:rsidRPr="00C47970">
        <w:rPr>
          <w:b/>
        </w:rPr>
        <w:t xml:space="preserve"> Name</w:t>
      </w:r>
    </w:p>
    <w:p w:rsidR="00B77E17" w:rsidRPr="00CE7FC3" w:rsidRDefault="00B77E17" w:rsidP="00B77E17">
      <w:pPr>
        <w:tabs>
          <w:tab w:val="left" w:pos="4475"/>
        </w:tabs>
        <w:suppressAutoHyphens/>
        <w:spacing w:after="240"/>
        <w:ind w:left="4320" w:right="720"/>
        <w:rPr>
          <w:i/>
        </w:rPr>
      </w:pPr>
      <w:r w:rsidRPr="00C47970">
        <w:t>By:</w:t>
      </w:r>
      <w:r w:rsidR="007A70F0">
        <w:tab/>
      </w:r>
      <w:r w:rsidRPr="00CE7FC3">
        <w:rPr>
          <w:i/>
        </w:rPr>
        <w:t>________________________________</w:t>
      </w:r>
    </w:p>
    <w:p w:rsidR="00B77E17" w:rsidRPr="00CE7FC3" w:rsidRDefault="00B77E17" w:rsidP="00B77E17">
      <w:pPr>
        <w:pStyle w:val="BlockText"/>
        <w:spacing w:line="240" w:lineRule="exact"/>
        <w:ind w:left="4320"/>
        <w:rPr>
          <w:rFonts w:ascii="Calibri" w:hAnsi="Calibri"/>
          <w:sz w:val="22"/>
          <w:szCs w:val="22"/>
        </w:rPr>
      </w:pPr>
      <w:r w:rsidRPr="00CE7FC3">
        <w:rPr>
          <w:rFonts w:ascii="Calibri" w:hAnsi="Calibri"/>
          <w:sz w:val="22"/>
          <w:szCs w:val="22"/>
        </w:rPr>
        <w:t xml:space="preserve">Name: </w:t>
      </w:r>
      <w:r w:rsidRPr="00426845">
        <w:rPr>
          <w:rFonts w:ascii="Calibri" w:hAnsi="Calibri"/>
          <w:b/>
          <w:sz w:val="22"/>
          <w:szCs w:val="22"/>
        </w:rPr>
        <w:tab/>
      </w:r>
      <w:r w:rsidR="007A70F0">
        <w:rPr>
          <w:rFonts w:ascii="Calibri" w:hAnsi="Calibri"/>
          <w:b/>
          <w:sz w:val="22"/>
          <w:szCs w:val="22"/>
        </w:rPr>
        <w:t>________________________________</w:t>
      </w:r>
    </w:p>
    <w:p w:rsidR="00B77E17" w:rsidRPr="00CE7FC3" w:rsidRDefault="00B77E17" w:rsidP="00B77E17">
      <w:pPr>
        <w:pStyle w:val="BlockText"/>
        <w:spacing w:line="240" w:lineRule="exact"/>
        <w:ind w:left="4320"/>
        <w:rPr>
          <w:rFonts w:ascii="Calibri" w:hAnsi="Calibri"/>
          <w:sz w:val="22"/>
          <w:szCs w:val="22"/>
        </w:rPr>
      </w:pPr>
      <w:r w:rsidRPr="00CE7FC3">
        <w:rPr>
          <w:rFonts w:ascii="Calibri" w:hAnsi="Calibri"/>
          <w:sz w:val="22"/>
          <w:szCs w:val="22"/>
        </w:rPr>
        <w:t>Its:</w:t>
      </w:r>
      <w:r w:rsidRPr="00CE7FC3">
        <w:rPr>
          <w:rFonts w:ascii="Calibri" w:hAnsi="Calibri"/>
          <w:sz w:val="22"/>
          <w:szCs w:val="22"/>
        </w:rPr>
        <w:tab/>
        <w:t>Executive Director</w:t>
      </w:r>
    </w:p>
    <w:p w:rsidR="00B77E17" w:rsidRPr="00CE7FC3" w:rsidRDefault="00B77E17" w:rsidP="00024C22">
      <w:pPr>
        <w:autoSpaceDE w:val="0"/>
        <w:autoSpaceDN w:val="0"/>
        <w:adjustRightInd w:val="0"/>
        <w:spacing w:after="0" w:line="240" w:lineRule="auto"/>
        <w:rPr>
          <w:i/>
        </w:rPr>
      </w:pPr>
    </w:p>
    <w:sectPr w:rsidR="00B77E17" w:rsidRPr="00CE7FC3" w:rsidSect="00F440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9C" w:rsidRDefault="00A6479C" w:rsidP="00B77E17">
      <w:pPr>
        <w:spacing w:after="0" w:line="240" w:lineRule="auto"/>
      </w:pPr>
      <w:r>
        <w:separator/>
      </w:r>
    </w:p>
  </w:endnote>
  <w:endnote w:type="continuationSeparator" w:id="0">
    <w:p w:rsidR="00A6479C" w:rsidRDefault="00A6479C" w:rsidP="00B7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56" w:rsidRDefault="00E966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17" w:rsidRDefault="00820BDD">
    <w:pPr>
      <w:pStyle w:val="Footer"/>
    </w:pPr>
    <w:r w:rsidRPr="00820BDD">
      <w:rPr>
        <w:sz w:val="16"/>
        <w:szCs w:val="16"/>
      </w:rPr>
      <w:t xml:space="preserve">Rev. </w:t>
    </w:r>
    <w:r w:rsidR="00E96656">
      <w:rPr>
        <w:sz w:val="16"/>
        <w:szCs w:val="16"/>
      </w:rPr>
      <w:t>07</w:t>
    </w:r>
    <w:r w:rsidRPr="00820BDD">
      <w:rPr>
        <w:sz w:val="16"/>
        <w:szCs w:val="16"/>
      </w:rPr>
      <w:t>.</w:t>
    </w:r>
    <w:r w:rsidR="00E96656">
      <w:rPr>
        <w:sz w:val="16"/>
        <w:szCs w:val="16"/>
      </w:rPr>
      <w:t>27.16</w:t>
    </w:r>
    <w:r w:rsidRPr="00820BDD">
      <w:rPr>
        <w:sz w:val="16"/>
        <w:szCs w:val="16"/>
      </w:rPr>
      <w:ptab w:relativeTo="margin" w:alignment="center" w:leader="none"/>
    </w:r>
    <w:r w:rsidRPr="00820BDD">
      <w:rPr>
        <w:sz w:val="16"/>
        <w:szCs w:val="16"/>
      </w:rPr>
      <w:ptab w:relativeTo="margin" w:alignment="right" w:leader="none"/>
    </w:r>
    <w:r w:rsidRPr="00820BDD">
      <w:rPr>
        <w:sz w:val="16"/>
        <w:szCs w:val="16"/>
      </w:rPr>
      <w:t xml:space="preserve">Page </w:t>
    </w:r>
    <w:r w:rsidRPr="00820BDD">
      <w:rPr>
        <w:sz w:val="16"/>
        <w:szCs w:val="16"/>
      </w:rPr>
      <w:fldChar w:fldCharType="begin"/>
    </w:r>
    <w:r w:rsidRPr="00820BDD">
      <w:rPr>
        <w:sz w:val="16"/>
        <w:szCs w:val="16"/>
      </w:rPr>
      <w:instrText xml:space="preserve"> PAGE  \* Arabic  \* MERGEFORMAT </w:instrText>
    </w:r>
    <w:r w:rsidRPr="00820BDD">
      <w:rPr>
        <w:sz w:val="16"/>
        <w:szCs w:val="16"/>
      </w:rPr>
      <w:fldChar w:fldCharType="separate"/>
    </w:r>
    <w:r w:rsidR="00122AFD">
      <w:rPr>
        <w:noProof/>
        <w:sz w:val="16"/>
        <w:szCs w:val="16"/>
      </w:rPr>
      <w:t>5</w:t>
    </w:r>
    <w:r w:rsidRPr="00820BDD">
      <w:rPr>
        <w:sz w:val="16"/>
        <w:szCs w:val="16"/>
      </w:rPr>
      <w:fldChar w:fldCharType="end"/>
    </w:r>
    <w:r w:rsidRPr="00820BDD">
      <w:rPr>
        <w:sz w:val="16"/>
        <w:szCs w:val="16"/>
      </w:rPr>
      <w:t xml:space="preserve"> of </w:t>
    </w:r>
    <w:r w:rsidRPr="00820BDD">
      <w:rPr>
        <w:sz w:val="16"/>
        <w:szCs w:val="16"/>
      </w:rPr>
      <w:fldChar w:fldCharType="begin"/>
    </w:r>
    <w:r w:rsidRPr="00820BDD">
      <w:rPr>
        <w:sz w:val="16"/>
        <w:szCs w:val="16"/>
      </w:rPr>
      <w:instrText xml:space="preserve"> NUMPAGES  \* Arabic  \* MERGEFORMAT </w:instrText>
    </w:r>
    <w:r w:rsidRPr="00820BDD">
      <w:rPr>
        <w:sz w:val="16"/>
        <w:szCs w:val="16"/>
      </w:rPr>
      <w:fldChar w:fldCharType="separate"/>
    </w:r>
    <w:r w:rsidR="00122AFD">
      <w:rPr>
        <w:noProof/>
        <w:sz w:val="16"/>
        <w:szCs w:val="16"/>
      </w:rPr>
      <w:t>5</w:t>
    </w:r>
    <w:r w:rsidRPr="00820BDD">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56" w:rsidRDefault="00E966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9C" w:rsidRDefault="00A6479C" w:rsidP="00B77E17">
      <w:pPr>
        <w:spacing w:after="0" w:line="240" w:lineRule="auto"/>
      </w:pPr>
      <w:r>
        <w:separator/>
      </w:r>
    </w:p>
  </w:footnote>
  <w:footnote w:type="continuationSeparator" w:id="0">
    <w:p w:rsidR="00A6479C" w:rsidRDefault="00A6479C" w:rsidP="00B7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56" w:rsidRDefault="00E966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56" w:rsidRDefault="00E966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56" w:rsidRDefault="00E96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5288"/>
    <w:multiLevelType w:val="hybridMultilevel"/>
    <w:tmpl w:val="E2706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862A2"/>
    <w:multiLevelType w:val="hybridMultilevel"/>
    <w:tmpl w:val="6FBCE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8057A"/>
    <w:multiLevelType w:val="hybridMultilevel"/>
    <w:tmpl w:val="89E479A0"/>
    <w:lvl w:ilvl="0" w:tplc="8B6665D8">
      <w:start w:val="1"/>
      <w:numFmt w:val="bullet"/>
      <w:lvlText w:val=""/>
      <w:lvlJc w:val="left"/>
      <w:pPr>
        <w:tabs>
          <w:tab w:val="num" w:pos="720"/>
        </w:tabs>
        <w:ind w:left="720" w:hanging="360"/>
      </w:pPr>
      <w:rPr>
        <w:rFonts w:ascii="Wingdings 2" w:hAnsi="Wingdings 2" w:hint="default"/>
      </w:rPr>
    </w:lvl>
    <w:lvl w:ilvl="1" w:tplc="6922AF22" w:tentative="1">
      <w:start w:val="1"/>
      <w:numFmt w:val="bullet"/>
      <w:lvlText w:val=""/>
      <w:lvlJc w:val="left"/>
      <w:pPr>
        <w:tabs>
          <w:tab w:val="num" w:pos="1440"/>
        </w:tabs>
        <w:ind w:left="1440" w:hanging="360"/>
      </w:pPr>
      <w:rPr>
        <w:rFonts w:ascii="Wingdings 2" w:hAnsi="Wingdings 2" w:hint="default"/>
      </w:rPr>
    </w:lvl>
    <w:lvl w:ilvl="2" w:tplc="31341FBC" w:tentative="1">
      <w:start w:val="1"/>
      <w:numFmt w:val="bullet"/>
      <w:lvlText w:val=""/>
      <w:lvlJc w:val="left"/>
      <w:pPr>
        <w:tabs>
          <w:tab w:val="num" w:pos="2160"/>
        </w:tabs>
        <w:ind w:left="2160" w:hanging="360"/>
      </w:pPr>
      <w:rPr>
        <w:rFonts w:ascii="Wingdings 2" w:hAnsi="Wingdings 2" w:hint="default"/>
      </w:rPr>
    </w:lvl>
    <w:lvl w:ilvl="3" w:tplc="F7006904" w:tentative="1">
      <w:start w:val="1"/>
      <w:numFmt w:val="bullet"/>
      <w:lvlText w:val=""/>
      <w:lvlJc w:val="left"/>
      <w:pPr>
        <w:tabs>
          <w:tab w:val="num" w:pos="2880"/>
        </w:tabs>
        <w:ind w:left="2880" w:hanging="360"/>
      </w:pPr>
      <w:rPr>
        <w:rFonts w:ascii="Wingdings 2" w:hAnsi="Wingdings 2" w:hint="default"/>
      </w:rPr>
    </w:lvl>
    <w:lvl w:ilvl="4" w:tplc="392807CA" w:tentative="1">
      <w:start w:val="1"/>
      <w:numFmt w:val="bullet"/>
      <w:lvlText w:val=""/>
      <w:lvlJc w:val="left"/>
      <w:pPr>
        <w:tabs>
          <w:tab w:val="num" w:pos="3600"/>
        </w:tabs>
        <w:ind w:left="3600" w:hanging="360"/>
      </w:pPr>
      <w:rPr>
        <w:rFonts w:ascii="Wingdings 2" w:hAnsi="Wingdings 2" w:hint="default"/>
      </w:rPr>
    </w:lvl>
    <w:lvl w:ilvl="5" w:tplc="2A822040" w:tentative="1">
      <w:start w:val="1"/>
      <w:numFmt w:val="bullet"/>
      <w:lvlText w:val=""/>
      <w:lvlJc w:val="left"/>
      <w:pPr>
        <w:tabs>
          <w:tab w:val="num" w:pos="4320"/>
        </w:tabs>
        <w:ind w:left="4320" w:hanging="360"/>
      </w:pPr>
      <w:rPr>
        <w:rFonts w:ascii="Wingdings 2" w:hAnsi="Wingdings 2" w:hint="default"/>
      </w:rPr>
    </w:lvl>
    <w:lvl w:ilvl="6" w:tplc="8370BD84" w:tentative="1">
      <w:start w:val="1"/>
      <w:numFmt w:val="bullet"/>
      <w:lvlText w:val=""/>
      <w:lvlJc w:val="left"/>
      <w:pPr>
        <w:tabs>
          <w:tab w:val="num" w:pos="5040"/>
        </w:tabs>
        <w:ind w:left="5040" w:hanging="360"/>
      </w:pPr>
      <w:rPr>
        <w:rFonts w:ascii="Wingdings 2" w:hAnsi="Wingdings 2" w:hint="default"/>
      </w:rPr>
    </w:lvl>
    <w:lvl w:ilvl="7" w:tplc="0D1E819E" w:tentative="1">
      <w:start w:val="1"/>
      <w:numFmt w:val="bullet"/>
      <w:lvlText w:val=""/>
      <w:lvlJc w:val="left"/>
      <w:pPr>
        <w:tabs>
          <w:tab w:val="num" w:pos="5760"/>
        </w:tabs>
        <w:ind w:left="5760" w:hanging="360"/>
      </w:pPr>
      <w:rPr>
        <w:rFonts w:ascii="Wingdings 2" w:hAnsi="Wingdings 2" w:hint="default"/>
      </w:rPr>
    </w:lvl>
    <w:lvl w:ilvl="8" w:tplc="E84AEA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E18245B"/>
    <w:multiLevelType w:val="hybridMultilevel"/>
    <w:tmpl w:val="D3F86482"/>
    <w:lvl w:ilvl="0" w:tplc="E00E10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E6610"/>
    <w:multiLevelType w:val="hybridMultilevel"/>
    <w:tmpl w:val="5CA6B670"/>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3C3C06A5"/>
    <w:multiLevelType w:val="hybridMultilevel"/>
    <w:tmpl w:val="DF9AC1DA"/>
    <w:lvl w:ilvl="0" w:tplc="6BAE5F4E">
      <w:start w:val="1"/>
      <w:numFmt w:val="upperRoman"/>
      <w:lvlText w:val="%1."/>
      <w:lvlJc w:val="left"/>
      <w:pPr>
        <w:tabs>
          <w:tab w:val="num" w:pos="1080"/>
        </w:tabs>
        <w:ind w:left="1080" w:hanging="720"/>
      </w:pPr>
      <w:rPr>
        <w:rFonts w:hint="default"/>
        <w:sz w:val="24"/>
      </w:rPr>
    </w:lvl>
    <w:lvl w:ilvl="1" w:tplc="6F22EBC6">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544EF1"/>
    <w:multiLevelType w:val="hybridMultilevel"/>
    <w:tmpl w:val="7A1638CA"/>
    <w:lvl w:ilvl="0" w:tplc="3A2880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E02A3"/>
    <w:multiLevelType w:val="hybridMultilevel"/>
    <w:tmpl w:val="BCB29134"/>
    <w:lvl w:ilvl="0" w:tplc="01DA536A">
      <w:start w:val="1"/>
      <w:numFmt w:val="bullet"/>
      <w:lvlText w:val=""/>
      <w:lvlJc w:val="left"/>
      <w:pPr>
        <w:tabs>
          <w:tab w:val="num" w:pos="720"/>
        </w:tabs>
        <w:ind w:left="720" w:hanging="360"/>
      </w:pPr>
      <w:rPr>
        <w:rFonts w:ascii="Wingdings 2" w:hAnsi="Wingdings 2" w:hint="default"/>
      </w:rPr>
    </w:lvl>
    <w:lvl w:ilvl="1" w:tplc="6A1C43C0">
      <w:start w:val="1026"/>
      <w:numFmt w:val="bullet"/>
      <w:lvlText w:val=""/>
      <w:lvlJc w:val="left"/>
      <w:pPr>
        <w:tabs>
          <w:tab w:val="num" w:pos="1440"/>
        </w:tabs>
        <w:ind w:left="1440" w:hanging="360"/>
      </w:pPr>
      <w:rPr>
        <w:rFonts w:ascii="Wingdings 2" w:hAnsi="Wingdings 2" w:hint="default"/>
      </w:rPr>
    </w:lvl>
    <w:lvl w:ilvl="2" w:tplc="B13CFBD8" w:tentative="1">
      <w:start w:val="1"/>
      <w:numFmt w:val="bullet"/>
      <w:lvlText w:val=""/>
      <w:lvlJc w:val="left"/>
      <w:pPr>
        <w:tabs>
          <w:tab w:val="num" w:pos="2160"/>
        </w:tabs>
        <w:ind w:left="2160" w:hanging="360"/>
      </w:pPr>
      <w:rPr>
        <w:rFonts w:ascii="Wingdings 2" w:hAnsi="Wingdings 2" w:hint="default"/>
      </w:rPr>
    </w:lvl>
    <w:lvl w:ilvl="3" w:tplc="561CCDD0" w:tentative="1">
      <w:start w:val="1"/>
      <w:numFmt w:val="bullet"/>
      <w:lvlText w:val=""/>
      <w:lvlJc w:val="left"/>
      <w:pPr>
        <w:tabs>
          <w:tab w:val="num" w:pos="2880"/>
        </w:tabs>
        <w:ind w:left="2880" w:hanging="360"/>
      </w:pPr>
      <w:rPr>
        <w:rFonts w:ascii="Wingdings 2" w:hAnsi="Wingdings 2" w:hint="default"/>
      </w:rPr>
    </w:lvl>
    <w:lvl w:ilvl="4" w:tplc="1C3EC96A" w:tentative="1">
      <w:start w:val="1"/>
      <w:numFmt w:val="bullet"/>
      <w:lvlText w:val=""/>
      <w:lvlJc w:val="left"/>
      <w:pPr>
        <w:tabs>
          <w:tab w:val="num" w:pos="3600"/>
        </w:tabs>
        <w:ind w:left="3600" w:hanging="360"/>
      </w:pPr>
      <w:rPr>
        <w:rFonts w:ascii="Wingdings 2" w:hAnsi="Wingdings 2" w:hint="default"/>
      </w:rPr>
    </w:lvl>
    <w:lvl w:ilvl="5" w:tplc="70E2F9A6" w:tentative="1">
      <w:start w:val="1"/>
      <w:numFmt w:val="bullet"/>
      <w:lvlText w:val=""/>
      <w:lvlJc w:val="left"/>
      <w:pPr>
        <w:tabs>
          <w:tab w:val="num" w:pos="4320"/>
        </w:tabs>
        <w:ind w:left="4320" w:hanging="360"/>
      </w:pPr>
      <w:rPr>
        <w:rFonts w:ascii="Wingdings 2" w:hAnsi="Wingdings 2" w:hint="default"/>
      </w:rPr>
    </w:lvl>
    <w:lvl w:ilvl="6" w:tplc="1D4679B6" w:tentative="1">
      <w:start w:val="1"/>
      <w:numFmt w:val="bullet"/>
      <w:lvlText w:val=""/>
      <w:lvlJc w:val="left"/>
      <w:pPr>
        <w:tabs>
          <w:tab w:val="num" w:pos="5040"/>
        </w:tabs>
        <w:ind w:left="5040" w:hanging="360"/>
      </w:pPr>
      <w:rPr>
        <w:rFonts w:ascii="Wingdings 2" w:hAnsi="Wingdings 2" w:hint="default"/>
      </w:rPr>
    </w:lvl>
    <w:lvl w:ilvl="7" w:tplc="AEDCD3C8" w:tentative="1">
      <w:start w:val="1"/>
      <w:numFmt w:val="bullet"/>
      <w:lvlText w:val=""/>
      <w:lvlJc w:val="left"/>
      <w:pPr>
        <w:tabs>
          <w:tab w:val="num" w:pos="5760"/>
        </w:tabs>
        <w:ind w:left="5760" w:hanging="360"/>
      </w:pPr>
      <w:rPr>
        <w:rFonts w:ascii="Wingdings 2" w:hAnsi="Wingdings 2" w:hint="default"/>
      </w:rPr>
    </w:lvl>
    <w:lvl w:ilvl="8" w:tplc="2BBC2CC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DF6700D"/>
    <w:multiLevelType w:val="hybridMultilevel"/>
    <w:tmpl w:val="B340368C"/>
    <w:lvl w:ilvl="0" w:tplc="FFD65C3E">
      <w:start w:val="1"/>
      <w:numFmt w:val="upp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D6D1B"/>
    <w:multiLevelType w:val="hybridMultilevel"/>
    <w:tmpl w:val="EEEA4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B209F"/>
    <w:multiLevelType w:val="hybridMultilevel"/>
    <w:tmpl w:val="6B6CA092"/>
    <w:lvl w:ilvl="0" w:tplc="6CF6A020">
      <w:start w:val="1"/>
      <w:numFmt w:val="bullet"/>
      <w:lvlText w:val=""/>
      <w:lvlJc w:val="left"/>
      <w:pPr>
        <w:tabs>
          <w:tab w:val="num" w:pos="720"/>
        </w:tabs>
        <w:ind w:left="720" w:hanging="360"/>
      </w:pPr>
      <w:rPr>
        <w:rFonts w:ascii="Wingdings 2" w:hAnsi="Wingdings 2" w:hint="default"/>
      </w:rPr>
    </w:lvl>
    <w:lvl w:ilvl="1" w:tplc="5E7636C4" w:tentative="1">
      <w:start w:val="1"/>
      <w:numFmt w:val="bullet"/>
      <w:lvlText w:val=""/>
      <w:lvlJc w:val="left"/>
      <w:pPr>
        <w:tabs>
          <w:tab w:val="num" w:pos="1440"/>
        </w:tabs>
        <w:ind w:left="1440" w:hanging="360"/>
      </w:pPr>
      <w:rPr>
        <w:rFonts w:ascii="Wingdings 2" w:hAnsi="Wingdings 2" w:hint="default"/>
      </w:rPr>
    </w:lvl>
    <w:lvl w:ilvl="2" w:tplc="75A852A2" w:tentative="1">
      <w:start w:val="1"/>
      <w:numFmt w:val="bullet"/>
      <w:lvlText w:val=""/>
      <w:lvlJc w:val="left"/>
      <w:pPr>
        <w:tabs>
          <w:tab w:val="num" w:pos="2160"/>
        </w:tabs>
        <w:ind w:left="2160" w:hanging="360"/>
      </w:pPr>
      <w:rPr>
        <w:rFonts w:ascii="Wingdings 2" w:hAnsi="Wingdings 2" w:hint="default"/>
      </w:rPr>
    </w:lvl>
    <w:lvl w:ilvl="3" w:tplc="9D2AE614" w:tentative="1">
      <w:start w:val="1"/>
      <w:numFmt w:val="bullet"/>
      <w:lvlText w:val=""/>
      <w:lvlJc w:val="left"/>
      <w:pPr>
        <w:tabs>
          <w:tab w:val="num" w:pos="2880"/>
        </w:tabs>
        <w:ind w:left="2880" w:hanging="360"/>
      </w:pPr>
      <w:rPr>
        <w:rFonts w:ascii="Wingdings 2" w:hAnsi="Wingdings 2" w:hint="default"/>
      </w:rPr>
    </w:lvl>
    <w:lvl w:ilvl="4" w:tplc="4EB288D2" w:tentative="1">
      <w:start w:val="1"/>
      <w:numFmt w:val="bullet"/>
      <w:lvlText w:val=""/>
      <w:lvlJc w:val="left"/>
      <w:pPr>
        <w:tabs>
          <w:tab w:val="num" w:pos="3600"/>
        </w:tabs>
        <w:ind w:left="3600" w:hanging="360"/>
      </w:pPr>
      <w:rPr>
        <w:rFonts w:ascii="Wingdings 2" w:hAnsi="Wingdings 2" w:hint="default"/>
      </w:rPr>
    </w:lvl>
    <w:lvl w:ilvl="5" w:tplc="52BA049E" w:tentative="1">
      <w:start w:val="1"/>
      <w:numFmt w:val="bullet"/>
      <w:lvlText w:val=""/>
      <w:lvlJc w:val="left"/>
      <w:pPr>
        <w:tabs>
          <w:tab w:val="num" w:pos="4320"/>
        </w:tabs>
        <w:ind w:left="4320" w:hanging="360"/>
      </w:pPr>
      <w:rPr>
        <w:rFonts w:ascii="Wingdings 2" w:hAnsi="Wingdings 2" w:hint="default"/>
      </w:rPr>
    </w:lvl>
    <w:lvl w:ilvl="6" w:tplc="5AF2567A" w:tentative="1">
      <w:start w:val="1"/>
      <w:numFmt w:val="bullet"/>
      <w:lvlText w:val=""/>
      <w:lvlJc w:val="left"/>
      <w:pPr>
        <w:tabs>
          <w:tab w:val="num" w:pos="5040"/>
        </w:tabs>
        <w:ind w:left="5040" w:hanging="360"/>
      </w:pPr>
      <w:rPr>
        <w:rFonts w:ascii="Wingdings 2" w:hAnsi="Wingdings 2" w:hint="default"/>
      </w:rPr>
    </w:lvl>
    <w:lvl w:ilvl="7" w:tplc="D8B409D6" w:tentative="1">
      <w:start w:val="1"/>
      <w:numFmt w:val="bullet"/>
      <w:lvlText w:val=""/>
      <w:lvlJc w:val="left"/>
      <w:pPr>
        <w:tabs>
          <w:tab w:val="num" w:pos="5760"/>
        </w:tabs>
        <w:ind w:left="5760" w:hanging="360"/>
      </w:pPr>
      <w:rPr>
        <w:rFonts w:ascii="Wingdings 2" w:hAnsi="Wingdings 2" w:hint="default"/>
      </w:rPr>
    </w:lvl>
    <w:lvl w:ilvl="8" w:tplc="B6D6E95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A760A10"/>
    <w:multiLevelType w:val="hybridMultilevel"/>
    <w:tmpl w:val="8B8E443A"/>
    <w:lvl w:ilvl="0" w:tplc="BA76DC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478E0"/>
    <w:multiLevelType w:val="hybridMultilevel"/>
    <w:tmpl w:val="F44C8D9C"/>
    <w:lvl w:ilvl="0" w:tplc="CD9C77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43E87"/>
    <w:multiLevelType w:val="hybridMultilevel"/>
    <w:tmpl w:val="0B0C1E5E"/>
    <w:lvl w:ilvl="0" w:tplc="97F89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1"/>
  </w:num>
  <w:num w:numId="5">
    <w:abstractNumId w:val="6"/>
  </w:num>
  <w:num w:numId="6">
    <w:abstractNumId w:val="13"/>
  </w:num>
  <w:num w:numId="7">
    <w:abstractNumId w:val="3"/>
  </w:num>
  <w:num w:numId="8">
    <w:abstractNumId w:val="8"/>
  </w:num>
  <w:num w:numId="9">
    <w:abstractNumId w:val="5"/>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7"/>
  </w:num>
  <w:num w:numId="21">
    <w:abstractNumId w:val="10"/>
  </w:num>
  <w:num w:numId="22">
    <w:abstractNumId w:val="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22"/>
    <w:rsid w:val="00024C22"/>
    <w:rsid w:val="00093EE9"/>
    <w:rsid w:val="00122AFD"/>
    <w:rsid w:val="00152720"/>
    <w:rsid w:val="001E62C5"/>
    <w:rsid w:val="00224FB0"/>
    <w:rsid w:val="00254F2A"/>
    <w:rsid w:val="00275DEE"/>
    <w:rsid w:val="002D6575"/>
    <w:rsid w:val="00396960"/>
    <w:rsid w:val="00415243"/>
    <w:rsid w:val="004B1F61"/>
    <w:rsid w:val="004E15D1"/>
    <w:rsid w:val="004F5213"/>
    <w:rsid w:val="0050724A"/>
    <w:rsid w:val="00535950"/>
    <w:rsid w:val="005A7B22"/>
    <w:rsid w:val="005B43AA"/>
    <w:rsid w:val="006728E1"/>
    <w:rsid w:val="00750F7D"/>
    <w:rsid w:val="007A70F0"/>
    <w:rsid w:val="00820BDD"/>
    <w:rsid w:val="008B7D97"/>
    <w:rsid w:val="008C25E7"/>
    <w:rsid w:val="00974478"/>
    <w:rsid w:val="009C2C7A"/>
    <w:rsid w:val="00A50DAF"/>
    <w:rsid w:val="00A57959"/>
    <w:rsid w:val="00A6479C"/>
    <w:rsid w:val="00AA01F9"/>
    <w:rsid w:val="00AB2A2A"/>
    <w:rsid w:val="00B06490"/>
    <w:rsid w:val="00B12B34"/>
    <w:rsid w:val="00B66676"/>
    <w:rsid w:val="00B77E17"/>
    <w:rsid w:val="00BB29C5"/>
    <w:rsid w:val="00C47970"/>
    <w:rsid w:val="00CE0BE7"/>
    <w:rsid w:val="00DC0D54"/>
    <w:rsid w:val="00E1112B"/>
    <w:rsid w:val="00E51AB0"/>
    <w:rsid w:val="00E96656"/>
    <w:rsid w:val="00EE47D7"/>
    <w:rsid w:val="00F14836"/>
    <w:rsid w:val="00F435B8"/>
    <w:rsid w:val="00F440B9"/>
    <w:rsid w:val="00F56C64"/>
    <w:rsid w:val="00F90A08"/>
    <w:rsid w:val="00F91ABB"/>
    <w:rsid w:val="00FC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3995C"/>
  <w15:docId w15:val="{7F0442EC-B1DB-4860-84AC-6D88EDD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B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112B"/>
    <w:pPr>
      <w:keepNext/>
      <w:keepLines/>
      <w:numPr>
        <w:numId w:val="8"/>
      </w:numPr>
      <w:spacing w:before="200" w:after="120"/>
      <w:outlineLvl w:val="2"/>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B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112B"/>
    <w:rPr>
      <w:rFonts w:asciiTheme="majorHAnsi" w:eastAsiaTheme="majorEastAsia" w:hAnsiTheme="majorHAnsi" w:cstheme="majorBidi"/>
      <w:b/>
      <w:bCs/>
      <w:color w:val="0D0D0D" w:themeColor="text1" w:themeTint="F2"/>
    </w:rPr>
  </w:style>
  <w:style w:type="paragraph" w:styleId="ListParagraph">
    <w:name w:val="List Paragraph"/>
    <w:basedOn w:val="Normal"/>
    <w:uiPriority w:val="34"/>
    <w:qFormat/>
    <w:rsid w:val="00224FB0"/>
    <w:pPr>
      <w:ind w:left="720"/>
      <w:contextualSpacing/>
    </w:pPr>
  </w:style>
  <w:style w:type="paragraph" w:styleId="TOCHeading">
    <w:name w:val="TOC Heading"/>
    <w:basedOn w:val="Heading1"/>
    <w:next w:val="Normal"/>
    <w:uiPriority w:val="39"/>
    <w:semiHidden/>
    <w:unhideWhenUsed/>
    <w:qFormat/>
    <w:rsid w:val="006728E1"/>
    <w:pPr>
      <w:outlineLvl w:val="9"/>
    </w:pPr>
  </w:style>
  <w:style w:type="paragraph" w:styleId="TOC3">
    <w:name w:val="toc 3"/>
    <w:basedOn w:val="Normal"/>
    <w:next w:val="Normal"/>
    <w:autoRedefine/>
    <w:uiPriority w:val="39"/>
    <w:unhideWhenUsed/>
    <w:rsid w:val="00E1112B"/>
    <w:pPr>
      <w:tabs>
        <w:tab w:val="left" w:pos="900"/>
        <w:tab w:val="right" w:leader="dot" w:pos="9350"/>
      </w:tabs>
      <w:spacing w:after="100"/>
      <w:ind w:left="440"/>
    </w:pPr>
  </w:style>
  <w:style w:type="character" w:styleId="Hyperlink">
    <w:name w:val="Hyperlink"/>
    <w:basedOn w:val="DefaultParagraphFont"/>
    <w:uiPriority w:val="99"/>
    <w:unhideWhenUsed/>
    <w:rsid w:val="006728E1"/>
    <w:rPr>
      <w:color w:val="0000FF" w:themeColor="hyperlink"/>
      <w:u w:val="single"/>
    </w:rPr>
  </w:style>
  <w:style w:type="paragraph" w:styleId="BalloonText">
    <w:name w:val="Balloon Text"/>
    <w:basedOn w:val="Normal"/>
    <w:link w:val="BalloonTextChar"/>
    <w:uiPriority w:val="99"/>
    <w:semiHidden/>
    <w:unhideWhenUsed/>
    <w:rsid w:val="0067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E1"/>
    <w:rPr>
      <w:rFonts w:ascii="Tahoma" w:hAnsi="Tahoma" w:cs="Tahoma"/>
      <w:sz w:val="16"/>
      <w:szCs w:val="16"/>
    </w:rPr>
  </w:style>
  <w:style w:type="paragraph" w:styleId="Header">
    <w:name w:val="header"/>
    <w:basedOn w:val="Normal"/>
    <w:link w:val="HeaderChar"/>
    <w:uiPriority w:val="99"/>
    <w:unhideWhenUsed/>
    <w:rsid w:val="00B7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17"/>
  </w:style>
  <w:style w:type="paragraph" w:styleId="Footer">
    <w:name w:val="footer"/>
    <w:basedOn w:val="Normal"/>
    <w:link w:val="FooterChar"/>
    <w:uiPriority w:val="99"/>
    <w:unhideWhenUsed/>
    <w:rsid w:val="00B7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17"/>
  </w:style>
  <w:style w:type="paragraph" w:styleId="BodyText">
    <w:name w:val="Body Text"/>
    <w:basedOn w:val="Normal"/>
    <w:link w:val="BodyTextChar"/>
    <w:rsid w:val="00B77E17"/>
    <w:pPr>
      <w:widowControl w:val="0"/>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7E17"/>
    <w:rPr>
      <w:rFonts w:ascii="Times New Roman" w:eastAsia="Times New Roman" w:hAnsi="Times New Roman" w:cs="Times New Roman"/>
      <w:sz w:val="24"/>
      <w:szCs w:val="20"/>
    </w:rPr>
  </w:style>
  <w:style w:type="paragraph" w:styleId="BlockText">
    <w:name w:val="Block Text"/>
    <w:basedOn w:val="Normal"/>
    <w:rsid w:val="00B77E17"/>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3466">
      <w:bodyDiv w:val="1"/>
      <w:marLeft w:val="0"/>
      <w:marRight w:val="0"/>
      <w:marTop w:val="0"/>
      <w:marBottom w:val="0"/>
      <w:divBdr>
        <w:top w:val="none" w:sz="0" w:space="0" w:color="auto"/>
        <w:left w:val="none" w:sz="0" w:space="0" w:color="auto"/>
        <w:bottom w:val="none" w:sz="0" w:space="0" w:color="auto"/>
        <w:right w:val="none" w:sz="0" w:space="0" w:color="auto"/>
      </w:divBdr>
      <w:divsChild>
        <w:div w:id="98985826">
          <w:marLeft w:val="432"/>
          <w:marRight w:val="0"/>
          <w:marTop w:val="120"/>
          <w:marBottom w:val="0"/>
          <w:divBdr>
            <w:top w:val="none" w:sz="0" w:space="0" w:color="auto"/>
            <w:left w:val="none" w:sz="0" w:space="0" w:color="auto"/>
            <w:bottom w:val="none" w:sz="0" w:space="0" w:color="auto"/>
            <w:right w:val="none" w:sz="0" w:space="0" w:color="auto"/>
          </w:divBdr>
        </w:div>
        <w:div w:id="1397433688">
          <w:marLeft w:val="821"/>
          <w:marRight w:val="0"/>
          <w:marTop w:val="100"/>
          <w:marBottom w:val="0"/>
          <w:divBdr>
            <w:top w:val="none" w:sz="0" w:space="0" w:color="auto"/>
            <w:left w:val="none" w:sz="0" w:space="0" w:color="auto"/>
            <w:bottom w:val="none" w:sz="0" w:space="0" w:color="auto"/>
            <w:right w:val="none" w:sz="0" w:space="0" w:color="auto"/>
          </w:divBdr>
        </w:div>
      </w:divsChild>
    </w:div>
    <w:div w:id="1926258436">
      <w:bodyDiv w:val="1"/>
      <w:marLeft w:val="0"/>
      <w:marRight w:val="0"/>
      <w:marTop w:val="0"/>
      <w:marBottom w:val="0"/>
      <w:divBdr>
        <w:top w:val="none" w:sz="0" w:space="0" w:color="auto"/>
        <w:left w:val="none" w:sz="0" w:space="0" w:color="auto"/>
        <w:bottom w:val="none" w:sz="0" w:space="0" w:color="auto"/>
        <w:right w:val="none" w:sz="0" w:space="0" w:color="auto"/>
      </w:divBdr>
      <w:divsChild>
        <w:div w:id="1495680527">
          <w:marLeft w:val="432"/>
          <w:marRight w:val="0"/>
          <w:marTop w:val="120"/>
          <w:marBottom w:val="0"/>
          <w:divBdr>
            <w:top w:val="none" w:sz="0" w:space="0" w:color="auto"/>
            <w:left w:val="none" w:sz="0" w:space="0" w:color="auto"/>
            <w:bottom w:val="none" w:sz="0" w:space="0" w:color="auto"/>
            <w:right w:val="none" w:sz="0" w:space="0" w:color="auto"/>
          </w:divBdr>
        </w:div>
        <w:div w:id="1381053557">
          <w:marLeft w:val="432"/>
          <w:marRight w:val="0"/>
          <w:marTop w:val="120"/>
          <w:marBottom w:val="0"/>
          <w:divBdr>
            <w:top w:val="none" w:sz="0" w:space="0" w:color="auto"/>
            <w:left w:val="none" w:sz="0" w:space="0" w:color="auto"/>
            <w:bottom w:val="none" w:sz="0" w:space="0" w:color="auto"/>
            <w:right w:val="none" w:sz="0" w:space="0" w:color="auto"/>
          </w:divBdr>
        </w:div>
        <w:div w:id="341007099">
          <w:marLeft w:val="432"/>
          <w:marRight w:val="0"/>
          <w:marTop w:val="120"/>
          <w:marBottom w:val="0"/>
          <w:divBdr>
            <w:top w:val="none" w:sz="0" w:space="0" w:color="auto"/>
            <w:left w:val="none" w:sz="0" w:space="0" w:color="auto"/>
            <w:bottom w:val="none" w:sz="0" w:space="0" w:color="auto"/>
            <w:right w:val="none" w:sz="0" w:space="0" w:color="auto"/>
          </w:divBdr>
        </w:div>
        <w:div w:id="71973785">
          <w:marLeft w:val="432"/>
          <w:marRight w:val="0"/>
          <w:marTop w:val="120"/>
          <w:marBottom w:val="0"/>
          <w:divBdr>
            <w:top w:val="none" w:sz="0" w:space="0" w:color="auto"/>
            <w:left w:val="none" w:sz="0" w:space="0" w:color="auto"/>
            <w:bottom w:val="none" w:sz="0" w:space="0" w:color="auto"/>
            <w:right w:val="none" w:sz="0" w:space="0" w:color="auto"/>
          </w:divBdr>
        </w:div>
      </w:divsChild>
    </w:div>
    <w:div w:id="2015496214">
      <w:bodyDiv w:val="1"/>
      <w:marLeft w:val="0"/>
      <w:marRight w:val="0"/>
      <w:marTop w:val="0"/>
      <w:marBottom w:val="0"/>
      <w:divBdr>
        <w:top w:val="none" w:sz="0" w:space="0" w:color="auto"/>
        <w:left w:val="none" w:sz="0" w:space="0" w:color="auto"/>
        <w:bottom w:val="none" w:sz="0" w:space="0" w:color="auto"/>
        <w:right w:val="none" w:sz="0" w:space="0" w:color="auto"/>
      </w:divBdr>
      <w:divsChild>
        <w:div w:id="3694971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28C45-4C86-4D51-A480-088E6293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Machael Smith</dc:creator>
  <cp:lastModifiedBy>Windows User</cp:lastModifiedBy>
  <cp:revision>3</cp:revision>
  <dcterms:created xsi:type="dcterms:W3CDTF">2016-07-27T20:41:00Z</dcterms:created>
  <dcterms:modified xsi:type="dcterms:W3CDTF">2017-08-11T22:49:00Z</dcterms:modified>
</cp:coreProperties>
</file>